
<file path=[Content_Types].xml><?xml version="1.0" encoding="utf-8"?>
<Types xmlns="http://schemas.openxmlformats.org/package/2006/content-types">
  <Override PartName="/_rels/.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emf" ContentType="image/x-emf"/>
  <Override PartName="/word/document.xml" ContentType="application/vnd.openxmlformats-officedocument.wordprocessingml.document.main+xml"/>
  <Override PartName="/word/embeddings/oleObject1.bin" ContentType="application/vnd.openxmlformats-officedocument.oleObject"/>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bottom w:val="double" w:sz="6" w:space="1" w:color="00000A"/>
        </w:pBdr>
        <w:spacing w:lineRule="auto" w:line="360" w:before="0" w:after="0"/>
        <w:jc w:val="left"/>
        <w:rPr>
          <w:rFonts w:ascii="Timesnewroman" w:hAnsi="Timesnewroman"/>
          <w:sz w:val="24"/>
          <w:szCs w:val="24"/>
        </w:rPr>
      </w:pPr>
      <w:r>
        <w:rPr>
          <w:rFonts w:ascii="Timesnewroman" w:hAnsi="Timesnewroman"/>
          <w:sz w:val="24"/>
          <w:szCs w:val="24"/>
        </w:rPr>
        <w:t xml:space="preserve">                                                                                                                                    </w:t>
      </w:r>
      <w:r>
        <w:rPr>
          <w:rFonts w:ascii="Timesnewroman" w:hAnsi="Timesnewroman"/>
          <w:sz w:val="24"/>
          <w:szCs w:val="24"/>
        </w:rPr>
        <w:object>
          <v:shape id="ole_rId2" style="width:76.55pt;height:75.1pt" o:ole="">
            <v:imagedata r:id="rId3" o:title=""/>
          </v:shape>
          <o:OLEObject Type="Embed" ProgID="" ShapeID="ole_rId2" DrawAspect="Content" ObjectID="_1380895053" r:id="rId2"/>
        </w:object>
      </w:r>
    </w:p>
    <w:p>
      <w:pPr>
        <w:pStyle w:val="Normal"/>
        <w:pBdr>
          <w:bottom w:val="double" w:sz="6" w:space="1" w:color="00000A"/>
        </w:pBdr>
        <w:spacing w:lineRule="auto" w:line="360" w:before="0" w:after="0"/>
        <w:jc w:val="left"/>
        <w:rPr/>
      </w:pPr>
      <w:r>
        <w:rPr>
          <w:rFonts w:eastAsia="Calibri" w:cs="Calibri" w:ascii="Timesnewroman" w:hAnsi="Timesnewroman"/>
          <w:b/>
          <w:color w:val="000000"/>
          <w:sz w:val="24"/>
          <w:szCs w:val="24"/>
          <w:lang w:val="nb-NO"/>
        </w:rPr>
        <w:t>Jayaratna Sheela</w:t>
        <w:tab/>
      </w:r>
    </w:p>
    <w:p>
      <w:pPr>
        <w:pStyle w:val="Normal"/>
        <w:spacing w:lineRule="auto" w:line="240" w:before="0" w:after="0"/>
        <w:jc w:val="left"/>
        <w:rPr>
          <w:rFonts w:ascii="Timesnewroman" w:hAnsi="Timesnewroman" w:eastAsia="Calibri" w:cs="Calibri"/>
          <w:color w:val="000000"/>
          <w:sz w:val="24"/>
          <w:szCs w:val="24"/>
          <w:lang w:val="nb-NO"/>
        </w:rPr>
      </w:pPr>
      <w:r>
        <w:rPr>
          <w:rFonts w:eastAsia="Calibri" w:cs="Calibri" w:ascii="Timesnewroman" w:hAnsi="Timesnewroman"/>
          <w:color w:val="000000"/>
          <w:sz w:val="24"/>
          <w:szCs w:val="24"/>
          <w:lang w:val="nb-NO"/>
        </w:rPr>
      </w:r>
    </w:p>
    <w:p>
      <w:pPr>
        <w:pStyle w:val="Normal"/>
        <w:spacing w:lineRule="auto" w:line="360" w:before="0" w:after="0"/>
        <w:ind w:right="0" w:hanging="0"/>
        <w:jc w:val="left"/>
        <w:rPr>
          <w:rFonts w:ascii="Arial" w:hAnsi="Arial" w:eastAsia="Arial" w:cs="Arial"/>
          <w:b/>
          <w:b/>
          <w:color w:val="000080"/>
          <w:sz w:val="24"/>
        </w:rPr>
      </w:pPr>
      <w:bookmarkStart w:id="0" w:name="_GoBack"/>
      <w:bookmarkEnd w:id="0"/>
      <w:r>
        <w:rPr>
          <w:rFonts w:eastAsia="Arial" w:cs="Arial" w:ascii="Timesnewroman" w:hAnsi="Timesnewroman"/>
          <w:b/>
          <w:color w:val="000080"/>
          <w:sz w:val="24"/>
          <w:szCs w:val="24"/>
        </w:rPr>
        <w:t>Experience Glimpse</w:t>
        <w:tab/>
      </w:r>
    </w:p>
    <w:p>
      <w:pPr>
        <w:pStyle w:val="Normal"/>
        <w:keepNext/>
        <w:numPr>
          <w:ilvl w:val="0"/>
          <w:numId w:val="1"/>
        </w:numPr>
        <w:spacing w:lineRule="auto" w:line="264" w:before="0" w:after="0"/>
        <w:ind w:left="547" w:hanging="360"/>
        <w:jc w:val="left"/>
        <w:rPr>
          <w:rFonts w:ascii="Helvetica" w:hAnsi="Helvetica" w:cs="Helvetica"/>
          <w:highlight w:val="white"/>
        </w:rPr>
      </w:pPr>
      <w:r>
        <w:rPr>
          <w:rFonts w:cs="Helvetica" w:ascii="Timesnewroman" w:hAnsi="Timesnewroman"/>
          <w:sz w:val="24"/>
          <w:szCs w:val="24"/>
          <w:shd w:fill="FFFFFF" w:val="clear"/>
        </w:rPr>
        <w:t xml:space="preserve">Visionary with 12+ years of highly successful Database Management of very large and mission critical </w:t>
      </w:r>
      <w:r>
        <w:rPr>
          <w:rFonts w:cs="Helvetica" w:ascii="Timesnewroman" w:hAnsi="Timesnewroman"/>
          <w:b/>
          <w:sz w:val="24"/>
          <w:szCs w:val="24"/>
          <w:shd w:fill="FFFFFF" w:val="clear"/>
        </w:rPr>
        <w:t>SAP Sybase ASE and SRS</w:t>
      </w:r>
      <w:r>
        <w:rPr>
          <w:rFonts w:cs="Helvetica" w:ascii="Timesnewroman" w:hAnsi="Timesnewroman"/>
          <w:sz w:val="24"/>
          <w:szCs w:val="24"/>
          <w:shd w:fill="FFFFFF" w:val="clear"/>
        </w:rPr>
        <w:t xml:space="preserve"> environment all phases i.e. Database Design, T-SQL Development, Coding, Database Administration, Server, Database and Object Optimization, Migrations, Upgrades and Fine-Tuning of Transactions to provide optimal performance and minimal downtime for 24x7 BFSI Production Environments.</w:t>
      </w:r>
    </w:p>
    <w:p>
      <w:pPr>
        <w:pStyle w:val="Normal"/>
        <w:keepNext/>
        <w:numPr>
          <w:ilvl w:val="0"/>
          <w:numId w:val="1"/>
        </w:numPr>
        <w:spacing w:lineRule="auto" w:line="264" w:before="0" w:after="0"/>
        <w:ind w:left="547" w:hanging="360"/>
        <w:jc w:val="left"/>
        <w:rPr>
          <w:rFonts w:ascii="Helvetica" w:hAnsi="Helvetica" w:cs="Helvetica"/>
          <w:highlight w:val="white"/>
        </w:rPr>
      </w:pPr>
      <w:r>
        <w:rPr>
          <w:rFonts w:cs="Helvetica" w:ascii="Timesnewroman" w:hAnsi="Timesnewroman"/>
          <w:sz w:val="24"/>
          <w:szCs w:val="24"/>
          <w:shd w:fill="FFFFFF" w:val="clear"/>
        </w:rPr>
        <w:t>Proven experience of Installation, Configuration, Development, Administration, Migration, upgradations and Tuning of versions Sybase ASE 15.x to SAP ASE 16. I have implemented vital features of ASE like Semantic partitioning, #based Update Stats and MSA Replication.</w:t>
      </w:r>
    </w:p>
    <w:p>
      <w:pPr>
        <w:pStyle w:val="Normal"/>
        <w:keepNext/>
        <w:numPr>
          <w:ilvl w:val="0"/>
          <w:numId w:val="1"/>
        </w:numPr>
        <w:spacing w:lineRule="auto" w:line="264" w:before="0" w:after="0"/>
        <w:ind w:left="547" w:hanging="360"/>
        <w:jc w:val="left"/>
        <w:rPr>
          <w:rFonts w:ascii="Helvetica" w:hAnsi="Helvetica" w:cs="Helvetica"/>
          <w:highlight w:val="white"/>
        </w:rPr>
      </w:pPr>
      <w:r>
        <w:rPr>
          <w:rFonts w:cs="Helvetica" w:ascii="Timesnewroman" w:hAnsi="Timesnewroman"/>
          <w:sz w:val="24"/>
          <w:szCs w:val="24"/>
          <w:shd w:fill="FFFFFF" w:val="clear"/>
        </w:rPr>
        <w:t>Managing 10+ DBAs for 24x7 Production support Primarily for Sybase ASE but also includes SRS, MySQL and MS SQL Servers with HA Options and Replication.</w:t>
      </w:r>
    </w:p>
    <w:p>
      <w:pPr>
        <w:pStyle w:val="Normal"/>
        <w:keepNext/>
        <w:numPr>
          <w:ilvl w:val="0"/>
          <w:numId w:val="1"/>
        </w:numPr>
        <w:spacing w:lineRule="auto" w:line="264" w:before="0" w:after="0"/>
        <w:ind w:left="547" w:hanging="360"/>
        <w:jc w:val="left"/>
        <w:rPr>
          <w:rFonts w:ascii="Helvetica" w:hAnsi="Helvetica" w:cs="Helvetica"/>
          <w:highlight w:val="white"/>
        </w:rPr>
      </w:pPr>
      <w:r>
        <w:rPr>
          <w:rFonts w:cs="Helvetica" w:ascii="Timesnewroman" w:hAnsi="Timesnewroman"/>
          <w:sz w:val="24"/>
          <w:szCs w:val="24"/>
          <w:shd w:fill="FFFFFF" w:val="clear"/>
        </w:rPr>
        <w:t>Designing, Administrating, and Supporting Sybase ASE and Replication system.</w:t>
      </w:r>
    </w:p>
    <w:p>
      <w:pPr>
        <w:pStyle w:val="Normal"/>
        <w:keepNext/>
        <w:numPr>
          <w:ilvl w:val="0"/>
          <w:numId w:val="1"/>
        </w:numPr>
        <w:spacing w:lineRule="auto" w:line="264" w:before="0" w:after="0"/>
        <w:ind w:left="547" w:hanging="360"/>
        <w:jc w:val="left"/>
        <w:rPr>
          <w:rFonts w:ascii="Helvetica" w:hAnsi="Helvetica" w:cs="Helvetica"/>
          <w:highlight w:val="white"/>
        </w:rPr>
      </w:pPr>
      <w:r>
        <w:rPr>
          <w:rFonts w:cs="Helvetica" w:ascii="Timesnewroman" w:hAnsi="Timesnewroman"/>
          <w:sz w:val="24"/>
          <w:szCs w:val="24"/>
          <w:shd w:fill="FFFFFF" w:val="clear"/>
        </w:rPr>
        <w:t>Customized </w:t>
      </w:r>
      <w:r>
        <w:rPr>
          <w:rFonts w:cs="Helvetica" w:ascii="Timesnewroman" w:hAnsi="Timesnewroman"/>
          <w:b/>
          <w:sz w:val="24"/>
          <w:szCs w:val="24"/>
          <w:shd w:fill="FFFFFF" w:val="clear"/>
        </w:rPr>
        <w:t>T-SQL development</w:t>
      </w:r>
      <w:r>
        <w:rPr>
          <w:rFonts w:cs="Helvetica" w:ascii="Timesnewroman" w:hAnsi="Timesnewroman"/>
          <w:sz w:val="24"/>
          <w:szCs w:val="24"/>
          <w:shd w:fill="FFFFFF" w:val="clear"/>
        </w:rPr>
        <w:t xml:space="preserve"> including stored procedures, Triggers&amp; Implementing customized password policies. IQ administration using Sybase central.</w:t>
      </w:r>
    </w:p>
    <w:p>
      <w:pPr>
        <w:pStyle w:val="Normal"/>
        <w:keepNext/>
        <w:numPr>
          <w:ilvl w:val="0"/>
          <w:numId w:val="1"/>
        </w:numPr>
        <w:spacing w:lineRule="auto" w:line="264" w:before="0" w:after="0"/>
        <w:ind w:left="547" w:hanging="360"/>
        <w:jc w:val="left"/>
        <w:rPr>
          <w:rFonts w:ascii="Helvetica" w:hAnsi="Helvetica" w:cs="Helvetica"/>
          <w:highlight w:val="white"/>
        </w:rPr>
      </w:pPr>
      <w:r>
        <w:rPr>
          <w:rFonts w:cs="Helvetica" w:ascii="Timesnewroman" w:hAnsi="Timesnewroman"/>
          <w:sz w:val="24"/>
          <w:szCs w:val="24"/>
          <w:shd w:fill="FFFFFF" w:val="clear"/>
        </w:rPr>
        <w:t>Strong SHELL and PERL scripting skills to automate and generate Day-to-Day tasks and reports for the ASE logs, space monitoring, alerts, for the ease of maintenance.</w:t>
      </w:r>
    </w:p>
    <w:p>
      <w:pPr>
        <w:pStyle w:val="Normal"/>
        <w:tabs>
          <w:tab w:val="left" w:pos="3165" w:leader="none"/>
        </w:tabs>
        <w:spacing w:lineRule="auto" w:line="240" w:before="0" w:after="0"/>
        <w:jc w:val="left"/>
        <w:rPr>
          <w:rFonts w:ascii="Timesnewroman" w:hAnsi="Timesnewroman" w:eastAsia="Arial" w:cs="Arial"/>
          <w:b/>
          <w:b/>
          <w:color w:val="000080"/>
          <w:sz w:val="24"/>
          <w:szCs w:val="24"/>
        </w:rPr>
      </w:pPr>
      <w:r>
        <w:rPr>
          <w:rFonts w:eastAsia="Arial" w:cs="Arial" w:ascii="Timesnewroman" w:hAnsi="Timesnewroman"/>
          <w:b/>
          <w:color w:val="000080"/>
          <w:sz w:val="24"/>
          <w:szCs w:val="24"/>
        </w:rPr>
      </w:r>
    </w:p>
    <w:p>
      <w:pPr>
        <w:pStyle w:val="Normal"/>
        <w:tabs>
          <w:tab w:val="left" w:pos="3165" w:leader="none"/>
        </w:tabs>
        <w:spacing w:lineRule="auto" w:line="360" w:before="0" w:after="0"/>
        <w:jc w:val="left"/>
        <w:rPr>
          <w:rFonts w:ascii="Timesnewroman" w:hAnsi="Timesnewroman"/>
          <w:sz w:val="24"/>
          <w:szCs w:val="24"/>
        </w:rPr>
      </w:pPr>
      <w:r>
        <w:rPr>
          <w:rFonts w:eastAsia="Arial" w:cs="Arial" w:ascii="Timesnewroman" w:hAnsi="Timesnewroman"/>
          <w:b/>
          <w:color w:val="000080"/>
          <w:sz w:val="24"/>
          <w:szCs w:val="24"/>
        </w:rPr>
        <w:t>Skill set and Achievements</w:t>
      </w:r>
    </w:p>
    <w:tbl>
      <w:tblPr>
        <w:tblW w:w="9465" w:type="dxa"/>
        <w:jc w:val="left"/>
        <w:tblInd w:w="17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val="0000" w:noVBand="0" w:noHBand="0" w:lastColumn="0" w:firstColumn="0" w:lastRow="0" w:firstRow="0"/>
      </w:tblPr>
      <w:tblGrid>
        <w:gridCol w:w="2353"/>
        <w:gridCol w:w="7111"/>
      </w:tblGrid>
      <w:tr>
        <w:trPr/>
        <w:tc>
          <w:tcPr>
            <w:tcW w:w="23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b/>
                <w:sz w:val="24"/>
                <w:szCs w:val="24"/>
              </w:rPr>
              <w:t>Project Management</w:t>
            </w:r>
          </w:p>
        </w:tc>
        <w:tc>
          <w:tcPr>
            <w:tcW w:w="71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sz w:val="24"/>
                <w:szCs w:val="24"/>
              </w:rPr>
              <w:t>SDLC concepts, Monitoring, Tracking, Release Management, Team Management and Customer Relationship Management.</w:t>
            </w:r>
          </w:p>
        </w:tc>
      </w:tr>
      <w:tr>
        <w:trPr/>
        <w:tc>
          <w:tcPr>
            <w:tcW w:w="23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b/>
                <w:sz w:val="24"/>
                <w:szCs w:val="24"/>
              </w:rPr>
              <w:t>Operating Systems</w:t>
            </w:r>
          </w:p>
        </w:tc>
        <w:tc>
          <w:tcPr>
            <w:tcW w:w="71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tabs>
                <w:tab w:val="left" w:pos="1770" w:leader="none"/>
              </w:tabs>
              <w:spacing w:before="0" w:after="0"/>
              <w:jc w:val="left"/>
              <w:rPr>
                <w:rFonts w:ascii="Timesnewroman" w:hAnsi="Timesnewroman"/>
                <w:sz w:val="24"/>
                <w:szCs w:val="24"/>
              </w:rPr>
            </w:pPr>
            <w:r>
              <w:rPr>
                <w:rFonts w:eastAsia="Arial" w:cs="Arial" w:ascii="Timesnewroman" w:hAnsi="Timesnewroman"/>
                <w:sz w:val="24"/>
                <w:szCs w:val="24"/>
              </w:rPr>
              <w:t>Unix, Windows and Linux.</w:t>
            </w:r>
          </w:p>
        </w:tc>
      </w:tr>
      <w:tr>
        <w:trPr/>
        <w:tc>
          <w:tcPr>
            <w:tcW w:w="23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b/>
                <w:sz w:val="24"/>
                <w:szCs w:val="24"/>
              </w:rPr>
              <w:t>RDBMS</w:t>
            </w:r>
          </w:p>
        </w:tc>
        <w:tc>
          <w:tcPr>
            <w:tcW w:w="71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Arial" w:hAnsi="Arial" w:eastAsia="Arial" w:cs="Arial"/>
              </w:rPr>
            </w:pPr>
            <w:r>
              <w:rPr>
                <w:rFonts w:eastAsia="Arial" w:cs="Arial" w:ascii="Timesnewroman" w:hAnsi="Timesnewroman"/>
                <w:b/>
                <w:sz w:val="24"/>
                <w:szCs w:val="24"/>
              </w:rPr>
              <w:t>Sybase ASE 12.5.x to 15.7.x</w:t>
            </w:r>
            <w:r>
              <w:rPr>
                <w:rFonts w:eastAsia="Arial" w:cs="Arial" w:ascii="Timesnewroman" w:hAnsi="Timesnewroman"/>
                <w:sz w:val="24"/>
                <w:szCs w:val="24"/>
              </w:rPr>
              <w:t xml:space="preserve">, </w:t>
            </w:r>
            <w:r>
              <w:rPr>
                <w:rFonts w:eastAsia="Arial" w:cs="Arial" w:ascii="Timesnewroman" w:hAnsi="Timesnewroman"/>
                <w:b/>
                <w:sz w:val="24"/>
                <w:szCs w:val="24"/>
              </w:rPr>
              <w:t>SRS12.6 to 15.7.x</w:t>
            </w:r>
            <w:r>
              <w:rPr>
                <w:rFonts w:eastAsia="Arial" w:cs="Arial" w:ascii="Timesnewroman" w:hAnsi="Timesnewroman"/>
                <w:sz w:val="24"/>
                <w:szCs w:val="24"/>
              </w:rPr>
              <w:t>.</w:t>
            </w:r>
          </w:p>
          <w:p>
            <w:pPr>
              <w:pStyle w:val="Normal"/>
              <w:spacing w:before="0" w:after="0"/>
              <w:jc w:val="left"/>
              <w:rPr>
                <w:rFonts w:ascii="Timesnewroman" w:hAnsi="Timesnewroman"/>
                <w:sz w:val="24"/>
                <w:szCs w:val="24"/>
              </w:rPr>
            </w:pPr>
            <w:r>
              <w:rPr>
                <w:rFonts w:eastAsia="Arial" w:cs="Arial" w:ascii="Timesnewroman" w:hAnsi="Timesnewroman"/>
                <w:sz w:val="24"/>
                <w:szCs w:val="24"/>
              </w:rPr>
              <w:t xml:space="preserve">MS SQL Server 2000-2012, MySQL 5.x </w:t>
            </w:r>
          </w:p>
        </w:tc>
      </w:tr>
      <w:tr>
        <w:trPr/>
        <w:tc>
          <w:tcPr>
            <w:tcW w:w="23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b/>
                <w:sz w:val="24"/>
                <w:szCs w:val="24"/>
              </w:rPr>
              <w:t>Tools</w:t>
            </w:r>
          </w:p>
        </w:tc>
        <w:tc>
          <w:tcPr>
            <w:tcW w:w="71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sz w:val="24"/>
                <w:szCs w:val="24"/>
              </w:rPr>
              <w:t>Autosys, FogBugz, DBArtisan, DBErwin, BMC Remedy and Patrol</w:t>
            </w:r>
          </w:p>
        </w:tc>
      </w:tr>
      <w:tr>
        <w:trPr/>
        <w:tc>
          <w:tcPr>
            <w:tcW w:w="23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b/>
                <w:sz w:val="24"/>
                <w:szCs w:val="24"/>
              </w:rPr>
              <w:t>Scripting Langs</w:t>
            </w:r>
          </w:p>
        </w:tc>
        <w:tc>
          <w:tcPr>
            <w:tcW w:w="71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sz w:val="24"/>
                <w:szCs w:val="24"/>
              </w:rPr>
              <w:t>T-SQL, SHELL and PERL scripting.</w:t>
            </w:r>
          </w:p>
        </w:tc>
      </w:tr>
      <w:tr>
        <w:trPr/>
        <w:tc>
          <w:tcPr>
            <w:tcW w:w="23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ascii="Timesnewroman" w:hAnsi="Timesnewroman"/>
                <w:sz w:val="24"/>
                <w:szCs w:val="24"/>
              </w:rPr>
            </w:r>
          </w:p>
        </w:tc>
        <w:tc>
          <w:tcPr>
            <w:tcW w:w="71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ascii="Timesnewroman" w:hAnsi="Timesnewroman"/>
                <w:sz w:val="24"/>
                <w:szCs w:val="24"/>
              </w:rPr>
            </w:r>
          </w:p>
        </w:tc>
      </w:tr>
    </w:tbl>
    <w:p>
      <w:pPr>
        <w:pStyle w:val="Normal"/>
        <w:tabs>
          <w:tab w:val="left" w:pos="3165" w:leader="none"/>
        </w:tabs>
        <w:spacing w:lineRule="auto" w:line="360" w:before="0" w:after="0"/>
        <w:jc w:val="left"/>
        <w:rPr>
          <w:rFonts w:ascii="Timesnewroman" w:hAnsi="Timesnewroman" w:eastAsia="Arial" w:cs="Arial"/>
          <w:b/>
          <w:b/>
          <w:color w:val="000080"/>
          <w:sz w:val="24"/>
          <w:szCs w:val="24"/>
        </w:rPr>
      </w:pPr>
      <w:r>
        <w:rPr>
          <w:rFonts w:eastAsia="Arial" w:cs="Arial" w:ascii="Timesnewroman" w:hAnsi="Timesnewroman"/>
          <w:b/>
          <w:color w:val="000080"/>
          <w:sz w:val="24"/>
          <w:szCs w:val="24"/>
        </w:rPr>
      </w:r>
    </w:p>
    <w:p>
      <w:pPr>
        <w:pStyle w:val="Normal"/>
        <w:tabs>
          <w:tab w:val="left" w:pos="2235" w:leader="none"/>
        </w:tabs>
        <w:spacing w:lineRule="auto" w:line="360" w:before="0" w:after="0"/>
        <w:jc w:val="left"/>
        <w:rPr>
          <w:rFonts w:ascii="Arial" w:hAnsi="Arial" w:eastAsia="Arial" w:cs="Arial"/>
          <w:b/>
          <w:b/>
          <w:color w:val="000080"/>
          <w:sz w:val="24"/>
        </w:rPr>
      </w:pPr>
      <w:r>
        <w:rPr>
          <w:rFonts w:eastAsia="Arial" w:cs="Arial" w:ascii="Timesnewroman" w:hAnsi="Timesnewroman"/>
          <w:b/>
          <w:color w:val="000080"/>
          <w:sz w:val="24"/>
          <w:szCs w:val="24"/>
        </w:rPr>
        <w:t>Certifications</w:t>
        <w:tab/>
      </w:r>
    </w:p>
    <w:p>
      <w:pPr>
        <w:pStyle w:val="Normal"/>
        <w:keepNext/>
        <w:numPr>
          <w:ilvl w:val="0"/>
          <w:numId w:val="1"/>
        </w:numPr>
        <w:spacing w:lineRule="auto" w:line="240" w:before="0" w:after="0"/>
        <w:ind w:left="540" w:hanging="270"/>
        <w:jc w:val="left"/>
        <w:rPr>
          <w:rFonts w:ascii="Timesnewroman" w:hAnsi="Timesnewroman"/>
          <w:sz w:val="24"/>
          <w:szCs w:val="24"/>
        </w:rPr>
      </w:pPr>
      <w:r>
        <w:rPr>
          <w:rFonts w:cs="Helvetica" w:ascii="Timesnewroman" w:hAnsi="Timesnewroman"/>
          <w:sz w:val="24"/>
          <w:szCs w:val="24"/>
          <w:shd w:fill="FFFFFF" w:val="clear"/>
        </w:rPr>
        <w:t>Sybase Certified Adaptive Server Administrator.</w:t>
        <w:tab/>
      </w:r>
    </w:p>
    <w:p>
      <w:pPr>
        <w:pStyle w:val="Normal"/>
        <w:spacing w:before="0" w:after="0"/>
        <w:ind w:right="0" w:hanging="0"/>
        <w:jc w:val="left"/>
        <w:rPr>
          <w:rFonts w:ascii="Timesnewroman" w:hAnsi="Timesnewroman" w:eastAsia="Arial" w:cs="Arial"/>
          <w:b/>
          <w:b/>
          <w:sz w:val="24"/>
          <w:szCs w:val="24"/>
          <w:u w:val="single"/>
        </w:rPr>
      </w:pPr>
      <w:r>
        <w:rPr>
          <w:rFonts w:eastAsia="Arial" w:cs="Arial" w:ascii="Timesnewroman" w:hAnsi="Timesnewroman"/>
          <w:b/>
          <w:sz w:val="24"/>
          <w:szCs w:val="24"/>
          <w:u w:val="single"/>
        </w:rPr>
      </w:r>
    </w:p>
    <w:p>
      <w:pPr>
        <w:pStyle w:val="Normal"/>
        <w:spacing w:before="0" w:after="0"/>
        <w:ind w:right="0" w:hanging="0"/>
        <w:jc w:val="left"/>
        <w:rPr>
          <w:rFonts w:ascii="Timesnewroman" w:hAnsi="Timesnewroman" w:eastAsia="Arial" w:cs="Arial"/>
          <w:b/>
          <w:b/>
          <w:sz w:val="24"/>
          <w:szCs w:val="24"/>
          <w:u w:val="single"/>
        </w:rPr>
      </w:pPr>
      <w:r>
        <w:rPr>
          <w:rFonts w:eastAsia="Arial" w:cs="Arial" w:ascii="Timesnewroman" w:hAnsi="Timesnewroman"/>
          <w:b/>
          <w:sz w:val="24"/>
          <w:szCs w:val="24"/>
          <w:u w:val="single"/>
        </w:rPr>
      </w:r>
    </w:p>
    <w:p>
      <w:pPr>
        <w:pStyle w:val="Normal"/>
        <w:spacing w:before="0" w:after="0"/>
        <w:ind w:right="0" w:hanging="0"/>
        <w:jc w:val="left"/>
        <w:rPr>
          <w:rFonts w:ascii="Timesnewroman" w:hAnsi="Timesnewroman" w:eastAsia="Arial" w:cs="Arial"/>
          <w:b/>
          <w:b/>
          <w:sz w:val="24"/>
          <w:szCs w:val="24"/>
          <w:u w:val="single"/>
        </w:rPr>
      </w:pPr>
      <w:r>
        <w:rPr>
          <w:rFonts w:eastAsia="Arial" w:cs="Arial" w:ascii="Timesnewroman" w:hAnsi="Timesnewroman"/>
          <w:b/>
          <w:sz w:val="24"/>
          <w:szCs w:val="24"/>
          <w:u w:val="single"/>
        </w:rPr>
      </w:r>
    </w:p>
    <w:p>
      <w:pPr>
        <w:pStyle w:val="Normal"/>
        <w:spacing w:before="0" w:after="0"/>
        <w:ind w:right="0" w:hanging="0"/>
        <w:jc w:val="left"/>
        <w:rPr>
          <w:rFonts w:ascii="Timesnewroman" w:hAnsi="Timesnewroman" w:eastAsia="Arial" w:cs="Arial"/>
          <w:b/>
          <w:b/>
          <w:sz w:val="24"/>
          <w:szCs w:val="24"/>
          <w:u w:val="single"/>
        </w:rPr>
      </w:pPr>
      <w:r>
        <w:rPr>
          <w:rFonts w:eastAsia="Arial" w:cs="Arial" w:ascii="Timesnewroman" w:hAnsi="Timesnewroman"/>
          <w:b/>
          <w:sz w:val="24"/>
          <w:szCs w:val="24"/>
          <w:u w:val="single"/>
        </w:rPr>
      </w:r>
    </w:p>
    <w:p>
      <w:pPr>
        <w:pStyle w:val="Normal"/>
        <w:spacing w:before="0" w:after="0"/>
        <w:ind w:right="0" w:hanging="0"/>
        <w:jc w:val="left"/>
        <w:rPr>
          <w:rFonts w:ascii="Timesnewroman" w:hAnsi="Timesnewroman" w:eastAsia="Arial" w:cs="Arial"/>
          <w:b/>
          <w:b/>
          <w:sz w:val="24"/>
          <w:szCs w:val="24"/>
          <w:u w:val="single"/>
        </w:rPr>
      </w:pPr>
      <w:r>
        <w:rPr>
          <w:rFonts w:eastAsia="Arial" w:cs="Arial" w:ascii="Timesnewroman" w:hAnsi="Timesnewroman"/>
          <w:b/>
          <w:sz w:val="24"/>
          <w:szCs w:val="24"/>
          <w:u w:val="single"/>
        </w:rPr>
      </w:r>
    </w:p>
    <w:p>
      <w:pPr>
        <w:pStyle w:val="Normal"/>
        <w:spacing w:before="0" w:after="0"/>
        <w:ind w:right="0" w:hanging="0"/>
        <w:jc w:val="left"/>
        <w:rPr>
          <w:rFonts w:ascii="Timesnewroman" w:hAnsi="Timesnewroman" w:eastAsia="Arial" w:cs="Arial"/>
          <w:b/>
          <w:b/>
          <w:sz w:val="24"/>
          <w:szCs w:val="24"/>
          <w:u w:val="single"/>
        </w:rPr>
      </w:pPr>
      <w:r>
        <w:rPr>
          <w:rFonts w:eastAsia="Arial" w:cs="Arial" w:ascii="Timesnewroman" w:hAnsi="Timesnewroman"/>
          <w:b/>
          <w:sz w:val="24"/>
          <w:szCs w:val="24"/>
          <w:u w:val="single"/>
        </w:rPr>
      </w:r>
    </w:p>
    <w:p>
      <w:pPr>
        <w:pStyle w:val="Normal"/>
        <w:spacing w:before="0" w:after="0"/>
        <w:ind w:right="0" w:hanging="0"/>
        <w:jc w:val="left"/>
        <w:rPr>
          <w:rFonts w:ascii="Timesnewroman" w:hAnsi="Timesnewroman"/>
          <w:sz w:val="24"/>
          <w:szCs w:val="24"/>
        </w:rPr>
      </w:pPr>
      <w:r>
        <w:rPr>
          <w:rFonts w:eastAsia="Arial" w:cs="Arial" w:ascii="Timesnewroman" w:hAnsi="Timesnewroman"/>
          <w:b/>
          <w:sz w:val="24"/>
          <w:szCs w:val="24"/>
          <w:u w:val="single"/>
        </w:rPr>
        <w:t>Project Experience</w:t>
      </w:r>
    </w:p>
    <w:p>
      <w:pPr>
        <w:pStyle w:val="Normal"/>
        <w:spacing w:before="0" w:after="0"/>
        <w:ind w:right="0" w:hanging="0"/>
        <w:jc w:val="left"/>
        <w:rPr>
          <w:rFonts w:ascii="Timesnewroman" w:hAnsi="Timesnewroman"/>
          <w:sz w:val="24"/>
          <w:szCs w:val="24"/>
        </w:rPr>
      </w:pPr>
      <w:r>
        <w:rPr>
          <w:rFonts w:eastAsia="Arial" w:cs="Arial" w:ascii="Timesnewroman" w:hAnsi="Timesnewroman"/>
          <w:b/>
          <w:sz w:val="24"/>
          <w:szCs w:val="24"/>
        </w:rPr>
        <w:t>Project 1 -&gt;Mattel, Williams, Citi ,Comcast and other BFSI Database Support Projects (on rolls of Wipro-H1B)</w:t>
      </w:r>
    </w:p>
    <w:tbl>
      <w:tblPr>
        <w:tblW w:w="9523" w:type="dxa"/>
        <w:jc w:val="left"/>
        <w:tblInd w:w="11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val="0000" w:noVBand="0" w:noHBand="0" w:lastColumn="0" w:firstColumn="0" w:lastRow="0" w:firstRow="0"/>
      </w:tblPr>
      <w:tblGrid>
        <w:gridCol w:w="2235"/>
        <w:gridCol w:w="7287"/>
      </w:tblGrid>
      <w:tr>
        <w:trPr>
          <w:trHeight w:val="280" w:hRule="atLeast"/>
        </w:trPr>
        <w:tc>
          <w:tcPr>
            <w:tcW w:w="22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b/>
                <w:sz w:val="24"/>
                <w:szCs w:val="24"/>
              </w:rPr>
              <w:t>Duration</w:t>
            </w:r>
          </w:p>
        </w:tc>
        <w:tc>
          <w:tcPr>
            <w:tcW w:w="7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tabs>
                <w:tab w:val="left" w:pos="3000" w:leader="none"/>
              </w:tabs>
              <w:spacing w:before="0" w:after="0"/>
              <w:jc w:val="left"/>
              <w:rPr>
                <w:rFonts w:ascii="Timesnewroman" w:hAnsi="Timesnewroman"/>
                <w:sz w:val="24"/>
                <w:szCs w:val="24"/>
              </w:rPr>
            </w:pPr>
            <w:r>
              <w:rPr>
                <w:rFonts w:eastAsia="Arial" w:cs="Arial" w:ascii="Timesnewroman" w:hAnsi="Timesnewroman"/>
                <w:sz w:val="24"/>
                <w:szCs w:val="24"/>
              </w:rPr>
              <w:t xml:space="preserve">Dec 2009 – Till Date </w:t>
            </w:r>
          </w:p>
        </w:tc>
      </w:tr>
      <w:tr>
        <w:trPr>
          <w:trHeight w:val="340" w:hRule="atLeast"/>
        </w:trPr>
        <w:tc>
          <w:tcPr>
            <w:tcW w:w="22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b/>
                <w:sz w:val="24"/>
                <w:szCs w:val="24"/>
              </w:rPr>
              <w:t>Technology</w:t>
            </w:r>
          </w:p>
        </w:tc>
        <w:tc>
          <w:tcPr>
            <w:tcW w:w="7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sz w:val="24"/>
                <w:szCs w:val="24"/>
              </w:rPr>
              <w:t>Sybase ASE/Rep 15.x-16, MySQL 5.x .</w:t>
            </w:r>
          </w:p>
        </w:tc>
      </w:tr>
      <w:tr>
        <w:trPr>
          <w:trHeight w:val="340" w:hRule="atLeast"/>
        </w:trPr>
        <w:tc>
          <w:tcPr>
            <w:tcW w:w="22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b/>
                <w:sz w:val="24"/>
                <w:szCs w:val="24"/>
              </w:rPr>
              <w:t>Tools</w:t>
            </w:r>
          </w:p>
        </w:tc>
        <w:tc>
          <w:tcPr>
            <w:tcW w:w="72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sz w:val="24"/>
                <w:szCs w:val="24"/>
              </w:rPr>
              <w:t>Sybase central, DB Artisan and Oracle SQL Developer.</w:t>
            </w:r>
          </w:p>
        </w:tc>
      </w:tr>
    </w:tbl>
    <w:p>
      <w:pPr>
        <w:pStyle w:val="Normal"/>
        <w:spacing w:lineRule="auto" w:line="240" w:before="0" w:after="0"/>
        <w:jc w:val="left"/>
        <w:rPr>
          <w:rFonts w:ascii="Timesnewroman" w:hAnsi="Timesnewroman"/>
          <w:sz w:val="24"/>
          <w:szCs w:val="24"/>
        </w:rPr>
      </w:pPr>
      <w:r>
        <w:rPr>
          <w:rFonts w:ascii="Timesnewroman" w:hAnsi="Timesnewroman"/>
          <w:sz w:val="24"/>
          <w:szCs w:val="24"/>
        </w:rPr>
        <w:br/>
      </w:r>
      <w:r>
        <w:rPr>
          <w:rFonts w:eastAsia="Arial" w:cs="Arial" w:ascii="Timesnewroman" w:hAnsi="Timesnewroman"/>
          <w:b/>
          <w:sz w:val="24"/>
          <w:szCs w:val="24"/>
        </w:rPr>
        <w:t>Role</w:t>
      </w:r>
      <w:r>
        <w:rPr>
          <w:rFonts w:ascii="Timesnewroman" w:hAnsi="Timesnewroman"/>
          <w:sz w:val="24"/>
          <w:szCs w:val="24"/>
        </w:rPr>
        <w:t xml:space="preserve">: </w:t>
        <w:tab/>
      </w:r>
      <w:r>
        <w:rPr>
          <w:rFonts w:ascii="Timesnewroman" w:hAnsi="Timesnewroman"/>
          <w:b/>
          <w:sz w:val="24"/>
          <w:szCs w:val="24"/>
        </w:rPr>
        <w:t>Sr. Database Admin for SAP Sybase Primary and MS SQL and MySQL secondary.</w:t>
      </w:r>
    </w:p>
    <w:p>
      <w:pPr>
        <w:pStyle w:val="Normal"/>
        <w:spacing w:lineRule="auto" w:line="240" w:before="0" w:after="0"/>
        <w:jc w:val="left"/>
        <w:rPr>
          <w:rFonts w:ascii="Timesnewroman" w:hAnsi="Timesnewroman"/>
          <w:sz w:val="24"/>
          <w:szCs w:val="24"/>
        </w:rPr>
      </w:pPr>
      <w:r>
        <w:rPr>
          <w:rFonts w:eastAsia="Arial" w:cs="Arial" w:ascii="Timesnewroman" w:hAnsi="Timesnewroman"/>
          <w:b/>
          <w:sz w:val="24"/>
          <w:szCs w:val="24"/>
        </w:rPr>
        <w:t xml:space="preserve">Project Abstract:  </w:t>
      </w:r>
    </w:p>
    <w:p>
      <w:pPr>
        <w:pStyle w:val="Normal"/>
        <w:spacing w:lineRule="auto" w:line="240" w:before="0" w:after="0"/>
        <w:jc w:val="left"/>
        <w:rPr>
          <w:b/>
          <w:b/>
          <w:sz w:val="20"/>
          <w:szCs w:val="20"/>
        </w:rPr>
      </w:pPr>
      <w:r>
        <w:rPr>
          <w:rFonts w:eastAsia="Arial" w:cs="Arial" w:ascii="Timesnewroman" w:hAnsi="Timesnewroman"/>
          <w:b/>
          <w:sz w:val="24"/>
          <w:szCs w:val="24"/>
        </w:rPr>
        <w:t>These Projects to provide the Database Support for the production, development and UAT servers, ensure the availability of the production databases to end-users and development database to developers in a 24x7 environment.</w:t>
      </w:r>
    </w:p>
    <w:p>
      <w:pPr>
        <w:pStyle w:val="Normal"/>
        <w:spacing w:before="0" w:after="0"/>
        <w:jc w:val="left"/>
        <w:rPr>
          <w:rFonts w:ascii="Timesnewroman" w:hAnsi="Timesnewroman"/>
          <w:sz w:val="24"/>
          <w:szCs w:val="24"/>
        </w:rPr>
      </w:pPr>
      <w:bookmarkStart w:id="1" w:name="h.30j0zll"/>
      <w:bookmarkEnd w:id="1"/>
      <w:r>
        <w:rPr>
          <w:rFonts w:eastAsia="Arial" w:cs="Arial" w:ascii="Timesnewroman" w:hAnsi="Timesnewroman"/>
          <w:b/>
          <w:sz w:val="24"/>
          <w:szCs w:val="24"/>
        </w:rPr>
        <w:t>Responsibilities as Sybase ASE &amp; MySQL SRSDB Consultant:</w:t>
        <w:tab/>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Provide engineering and escalation support for mission-critical SAP Sybase databases in a fast-paced environment for banking, and related financial and other business/enterprise applications.</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Monitoring and Maintenance of Development/QA/production Databases of Sybase, Oracle, MS SQL and MySQL Databases (Primary Support for Sybase ASEand RepServer)</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Jobs scheduling, monitoring and troubleshooting, Resolving issues in daily builds and fixes.</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 xml:space="preserve">Monitoring and fine-tuning systems (It includes OS Tuning, Network Tuning, Database Tuning, ASE Tuning, Memory Tuning and Query Tuning) to support Online (OLTP) Users, Trading and daily reports for better performance. </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Configuring and Maintaining Sybase Replication Server for Sybase, Oracle and MySQL.</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Trouble shooting the daily development/QA/production problems/tickets.</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Designing &amp; Modeling the ETL data structure requirements especially with respect to IQ, ASE</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Installing IQ Simplex and Multiplex, IQ Database administration</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Trouble shooting, Performance tuning, optimization of SRS.</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Worked on Time Inc. Migrating ASE 12.5.3 databases into ASE 15.0.3. Also verified various new options/ features and implemented most of crucial innovative ideas to reduce the response-time of the processes. Also migrated Rep Server System from 12.6 to 15.</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Worked on BNYMellon Performance tuning engagement i.e. fixing issues forced the performance degrade to 50% after upgrading databases into ASE 15.0.3 from 12.5.4. We could tune the database back to previous performance and later 15% improvement over ASE 12.5.4 performance.</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Optimizing joins and APFs using optimization goals and Buffer configurations.</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Handle Level 1\2\3 Production Support activities, along with coordination with offshore-onsite teams for enhancement tasks.</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Documentation of production issues, resolution methods and best practices.</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Perform Coding, Unit Testing and Integration Testing activities for enhancement requests</w:t>
      </w:r>
    </w:p>
    <w:p>
      <w:pPr>
        <w:pStyle w:val="ListParagraph"/>
        <w:numPr>
          <w:ilvl w:val="0"/>
          <w:numId w:val="3"/>
        </w:numPr>
        <w:spacing w:lineRule="auto" w:line="264" w:before="0" w:after="0"/>
        <w:ind w:left="720" w:hanging="360"/>
        <w:jc w:val="left"/>
        <w:rPr>
          <w:rFonts w:ascii="Arial" w:hAnsi="Arial" w:eastAsia="Arial" w:cs="Arial"/>
          <w:color w:val="00000A"/>
          <w:sz w:val="20"/>
        </w:rPr>
      </w:pPr>
      <w:r>
        <w:rPr>
          <w:rFonts w:eastAsia="Arial" w:cs="Arial" w:ascii="Timesnewroman" w:hAnsi="Timesnewroman"/>
          <w:color w:val="00000A"/>
          <w:sz w:val="24"/>
          <w:szCs w:val="24"/>
        </w:rPr>
        <w:t xml:space="preserve">Created adhoc reports as per business requirements. </w:t>
      </w:r>
    </w:p>
    <w:p>
      <w:pPr>
        <w:pStyle w:val="Normal"/>
        <w:spacing w:lineRule="auto" w:line="264" w:before="0" w:after="0"/>
        <w:jc w:val="left"/>
        <w:rPr>
          <w:rFonts w:eastAsia="Arial" w:cs="Arial"/>
          <w:b/>
          <w:b/>
        </w:rPr>
      </w:pPr>
      <w:r>
        <w:rPr>
          <w:rFonts w:eastAsia="Arial" w:cs="Arial"/>
          <w:b/>
        </w:rPr>
      </w:r>
    </w:p>
    <w:p>
      <w:pPr>
        <w:pStyle w:val="Normal"/>
        <w:spacing w:lineRule="auto" w:line="264" w:before="0" w:after="0"/>
        <w:jc w:val="left"/>
        <w:rPr>
          <w:rFonts w:ascii="Timesnewroman" w:hAnsi="Timesnewroman"/>
          <w:sz w:val="24"/>
          <w:szCs w:val="24"/>
        </w:rPr>
      </w:pPr>
      <w:r>
        <w:rPr>
          <w:rFonts w:eastAsia="Arial" w:cs="Arial" w:ascii="Timesnewroman" w:hAnsi="Timesnewroman"/>
          <w:b/>
          <w:sz w:val="24"/>
          <w:szCs w:val="24"/>
        </w:rPr>
        <w:t>Responsibilities as MySQL</w:t>
      </w:r>
    </w:p>
    <w:p>
      <w:pPr>
        <w:pStyle w:val="Normal"/>
        <w:numPr>
          <w:ilvl w:val="0"/>
          <w:numId w:val="4"/>
        </w:numPr>
        <w:spacing w:before="0" w:after="0"/>
        <w:jc w:val="left"/>
        <w:rPr>
          <w:rFonts w:ascii="Timesnewroman" w:hAnsi="Timesnewroman"/>
          <w:sz w:val="24"/>
          <w:szCs w:val="24"/>
        </w:rPr>
      </w:pPr>
      <w:r>
        <w:rPr>
          <w:rFonts w:cs="Calibri" w:ascii="Timesnewroman" w:hAnsi="Timesnewroman"/>
          <w:color w:val="000000"/>
          <w:sz w:val="24"/>
          <w:szCs w:val="24"/>
          <w:lang w:eastAsia="en-AU"/>
        </w:rPr>
        <w:t>Installation, Creation, Maintenance of Databases, Performance Tuning, Backup and Recovery, Optimization and Database Security.</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Good in Troubleshoot Percona Clustering .Resolve clustering issues .</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Good in Group Replication and troubleshoot.</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Good in Prepare documentation and RCA</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Have good understanding on the MySQL internals.</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Designed and optimized lot of MySQL applications by using MySQL GUI Tool.</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Worked on performance and fine tuning MySQL servers.</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Experience with MySQL Backups and Restore Scenarios.</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Hands on experience on Linux and Windows.</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Experience on User Management on MySQL.</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 xml:space="preserve">Hands on experience on different MySQL GUI tools like SQLYOG. </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Having hands-on Experience on MySQL Tools like MONYOG, OEM.</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Having good knowledge on Remedy and Jiri ticketing tool.</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Having good knowledge on shell scripting, Schedule cronjob and edit Cronjobs and monitor and resolve issues on Priority.</w:t>
      </w:r>
    </w:p>
    <w:p>
      <w:pPr>
        <w:pStyle w:val="Normal"/>
        <w:numPr>
          <w:ilvl w:val="0"/>
          <w:numId w:val="4"/>
        </w:numPr>
        <w:spacing w:before="0" w:after="0"/>
        <w:jc w:val="left"/>
        <w:rPr>
          <w:rFonts w:cs="Calibri"/>
          <w:color w:val="000000"/>
          <w:lang w:eastAsia="en-AU"/>
        </w:rPr>
      </w:pPr>
      <w:r>
        <w:rPr>
          <w:rFonts w:cs="Calibri" w:ascii="Timesnewroman" w:hAnsi="Timesnewroman"/>
          <w:color w:val="000000"/>
          <w:sz w:val="24"/>
          <w:szCs w:val="24"/>
          <w:lang w:eastAsia="en-AU"/>
        </w:rPr>
        <w:t>Able to Resolve Critical issues on Priority.</w:t>
      </w:r>
    </w:p>
    <w:p>
      <w:pPr>
        <w:pStyle w:val="Normal"/>
        <w:spacing w:before="0" w:after="0"/>
        <w:ind w:left="1080" w:hanging="0"/>
        <w:jc w:val="left"/>
        <w:rPr>
          <w:rFonts w:ascii="Timesnewroman" w:hAnsi="Timesnewroman" w:cs="Calibri"/>
          <w:color w:val="000000"/>
          <w:sz w:val="24"/>
          <w:szCs w:val="24"/>
          <w:lang w:eastAsia="en-AU"/>
        </w:rPr>
      </w:pPr>
      <w:r>
        <w:rPr>
          <w:rFonts w:cs="Calibri" w:ascii="Timesnewroman" w:hAnsi="Timesnewroman"/>
          <w:color w:val="000000"/>
          <w:sz w:val="24"/>
          <w:szCs w:val="24"/>
          <w:lang w:eastAsia="en-AU"/>
        </w:rPr>
      </w:r>
    </w:p>
    <w:p>
      <w:pPr>
        <w:pStyle w:val="Normal"/>
        <w:spacing w:before="0" w:after="0"/>
        <w:jc w:val="left"/>
        <w:rPr>
          <w:rFonts w:ascii="Timesnewroman" w:hAnsi="Timesnewroman"/>
          <w:sz w:val="24"/>
          <w:szCs w:val="24"/>
        </w:rPr>
      </w:pPr>
      <w:r>
        <w:rPr>
          <w:rFonts w:eastAsia="Arial" w:cs="Arial" w:ascii="Timesnewroman" w:hAnsi="Timesnewroman"/>
          <w:b/>
          <w:color w:val="000080"/>
          <w:sz w:val="24"/>
          <w:szCs w:val="24"/>
        </w:rPr>
        <w:t>Project 2 -&gt;Indian MNC for Informatica inc.(Cognizant)</w:t>
      </w:r>
    </w:p>
    <w:tbl>
      <w:tblPr>
        <w:tblW w:w="9405" w:type="dxa"/>
        <w:jc w:val="left"/>
        <w:tblInd w:w="17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val="0000" w:noVBand="0" w:noHBand="0" w:lastColumn="0" w:firstColumn="0" w:lastRow="0" w:firstRow="0"/>
      </w:tblPr>
      <w:tblGrid>
        <w:gridCol w:w="1470"/>
        <w:gridCol w:w="7934"/>
      </w:tblGrid>
      <w:tr>
        <w:trPr>
          <w:trHeight w:val="280" w:hRule="atLeast"/>
        </w:trPr>
        <w:tc>
          <w:tcPr>
            <w:tcW w:w="14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b/>
                <w:sz w:val="24"/>
                <w:szCs w:val="24"/>
              </w:rPr>
              <w:t>Duration</w:t>
            </w:r>
          </w:p>
        </w:tc>
        <w:tc>
          <w:tcPr>
            <w:tcW w:w="79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tabs>
                <w:tab w:val="left" w:pos="3000" w:leader="none"/>
              </w:tabs>
              <w:spacing w:before="0" w:after="0"/>
              <w:jc w:val="left"/>
              <w:rPr>
                <w:rFonts w:ascii="Timesnewroman" w:hAnsi="Timesnewroman"/>
                <w:sz w:val="24"/>
                <w:szCs w:val="24"/>
              </w:rPr>
            </w:pPr>
            <w:r>
              <w:rPr>
                <w:rFonts w:eastAsia="Arial" w:cs="Arial" w:ascii="Timesnewroman" w:hAnsi="Timesnewroman"/>
                <w:sz w:val="24"/>
                <w:szCs w:val="24"/>
              </w:rPr>
              <w:t>Oct 2007 to Dec 2009</w:t>
            </w:r>
          </w:p>
        </w:tc>
      </w:tr>
      <w:tr>
        <w:trPr>
          <w:trHeight w:val="340" w:hRule="atLeast"/>
        </w:trPr>
        <w:tc>
          <w:tcPr>
            <w:tcW w:w="14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b/>
                <w:sz w:val="24"/>
                <w:szCs w:val="24"/>
              </w:rPr>
              <w:t>Technology</w:t>
            </w:r>
          </w:p>
        </w:tc>
        <w:tc>
          <w:tcPr>
            <w:tcW w:w="79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sz w:val="24"/>
                <w:szCs w:val="24"/>
              </w:rPr>
              <w:t>Sybase ASE, SybaseRepServer and MS SQL Server.</w:t>
            </w:r>
          </w:p>
        </w:tc>
      </w:tr>
      <w:tr>
        <w:trPr>
          <w:trHeight w:val="340" w:hRule="atLeast"/>
        </w:trPr>
        <w:tc>
          <w:tcPr>
            <w:tcW w:w="14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b/>
                <w:sz w:val="24"/>
                <w:szCs w:val="24"/>
              </w:rPr>
              <w:t>Tools</w:t>
            </w:r>
          </w:p>
        </w:tc>
        <w:tc>
          <w:tcPr>
            <w:tcW w:w="793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98" w:type="dxa"/>
            </w:tcMar>
          </w:tcPr>
          <w:p>
            <w:pPr>
              <w:pStyle w:val="Normal"/>
              <w:spacing w:before="0" w:after="0"/>
              <w:jc w:val="left"/>
              <w:rPr>
                <w:rFonts w:ascii="Timesnewroman" w:hAnsi="Timesnewroman"/>
                <w:sz w:val="24"/>
                <w:szCs w:val="24"/>
              </w:rPr>
            </w:pPr>
            <w:r>
              <w:rPr>
                <w:rFonts w:eastAsia="Arial" w:cs="Arial" w:ascii="Timesnewroman" w:hAnsi="Timesnewroman"/>
                <w:sz w:val="24"/>
                <w:szCs w:val="24"/>
              </w:rPr>
              <w:t>Service NOW and REMEDY</w:t>
            </w:r>
          </w:p>
        </w:tc>
      </w:tr>
    </w:tbl>
    <w:p>
      <w:pPr>
        <w:pStyle w:val="Normal"/>
        <w:spacing w:lineRule="auto" w:line="240" w:before="0" w:after="0"/>
        <w:jc w:val="left"/>
        <w:rPr>
          <w:rFonts w:ascii="Timesnewroman" w:hAnsi="Timesnewroman"/>
          <w:sz w:val="24"/>
          <w:szCs w:val="24"/>
        </w:rPr>
      </w:pPr>
      <w:r>
        <w:rPr>
          <w:rFonts w:eastAsia="Arial" w:cs="Arial" w:ascii="Timesnewroman" w:hAnsi="Timesnewroman"/>
          <w:b/>
          <w:sz w:val="24"/>
          <w:szCs w:val="24"/>
        </w:rPr>
        <w:t xml:space="preserve">Project Abstract:  </w:t>
      </w:r>
    </w:p>
    <w:p>
      <w:pPr>
        <w:pStyle w:val="Title"/>
        <w:spacing w:before="0" w:after="0"/>
        <w:jc w:val="left"/>
        <w:rPr>
          <w:rFonts w:ascii="Timesnewroman" w:hAnsi="Timesnewroman"/>
          <w:sz w:val="24"/>
          <w:szCs w:val="24"/>
        </w:rPr>
      </w:pPr>
      <w:r>
        <w:rPr>
          <w:rFonts w:eastAsia="Arial" w:cs="Arial" w:ascii="Timesnewroman" w:hAnsi="Timesnewroman"/>
          <w:sz w:val="24"/>
          <w:szCs w:val="24"/>
        </w:rPr>
        <w:t xml:space="preserve">This Project is to provide the Database Support </w:t>
      </w:r>
    </w:p>
    <w:p>
      <w:pPr>
        <w:pStyle w:val="Normal"/>
        <w:spacing w:lineRule="auto" w:line="240" w:before="0" w:after="0"/>
        <w:jc w:val="left"/>
        <w:rPr>
          <w:rFonts w:ascii="Timesnewroman" w:hAnsi="Timesnewroman"/>
          <w:sz w:val="24"/>
          <w:szCs w:val="24"/>
        </w:rPr>
      </w:pPr>
      <w:r>
        <w:rPr>
          <w:rFonts w:eastAsia="Arial" w:cs="Arial" w:ascii="Timesnewroman" w:hAnsi="Timesnewroman"/>
          <w:b/>
          <w:sz w:val="24"/>
          <w:szCs w:val="24"/>
        </w:rPr>
        <w:t>Responsibilities:</w:t>
        <w:tab/>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Providing L1 to L4 Support for the Sybase ASE 15.x, SybaseREP Server 15.x and MS SQL Server 2008-2012 databases requires high availability and optimal performance.</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 xml:space="preserve">Managing and Maintaining 1000s of Databases on UNIX, fixing issues on the fly based on the </w:t>
      </w:r>
      <w:r>
        <w:rPr>
          <w:rFonts w:eastAsia="Arial" w:cs="Arial" w:ascii="Timesnewroman" w:hAnsi="Timesnewroman"/>
          <w:b/>
          <w:sz w:val="24"/>
          <w:szCs w:val="24"/>
        </w:rPr>
        <w:t>Service Now (SNOW)</w:t>
      </w:r>
      <w:r>
        <w:rPr>
          <w:rFonts w:eastAsia="Arial" w:cs="Arial" w:ascii="Timesnewroman" w:hAnsi="Timesnewroman"/>
          <w:sz w:val="24"/>
          <w:szCs w:val="24"/>
        </w:rPr>
        <w:t xml:space="preserve">, </w:t>
      </w:r>
      <w:r>
        <w:rPr>
          <w:rFonts w:eastAsia="Arial" w:cs="Arial" w:ascii="Timesnewroman" w:hAnsi="Timesnewroman"/>
          <w:b/>
          <w:sz w:val="24"/>
          <w:szCs w:val="24"/>
        </w:rPr>
        <w:t xml:space="preserve">Net Cool </w:t>
      </w:r>
      <w:r>
        <w:rPr>
          <w:rFonts w:eastAsia="Arial" w:cs="Arial" w:ascii="Timesnewroman" w:hAnsi="Timesnewroman"/>
          <w:sz w:val="24"/>
          <w:szCs w:val="24"/>
        </w:rPr>
        <w:t>alerts or chat channels with in SLA.</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Provide core database administration support in all aspects as relevant to production / development / UAT areas.</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Monitoring work delivery mechanisms (chat channels, change systems and request systems) for incoming work.</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Support alert/fault monitoring system and remediate the issues.</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Provide early warning of impending capacity, availability &amp; stability issues.</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Building/upgrading Sybase / Sybase Replication servers, adhering to bank deployment and security standards.</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Highly Proficient in Analyzing and implementing the new features, options and tools provided by Sybase Products latest versions while keeping the OLD functionality.</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Coordinating &amp; executing database outages/upgrades/migration as per planned/requested timelines.</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Setup, maintain and execute disaster recovery solutions like physical standby database with/without data guard broker.</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Setup and manage SQL Backtrack managed database recovery model</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Assisting application teams to resolve performance issues when they arise, coordinating with cross-functional teams where appropriate.</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Debugging infrastructure support scripts in case of issues or / for better management.</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Positively contribute to meet team goals &amp; exhibit ownership of deliverables.</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Propose and/or participate in ongoing process improvement programs, automation projects.</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Execute week-end planned tasks, coordinate global projects in functional domain.</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Support, provide input to incident &amp; problem management areas.</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Support and Admin MSSQL servers too besides Sybase Servers.</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Managing the jobs running on the various servers.</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Vendor management to ensure the support for database related issues.</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Optimizing the Servers, Databases and processes.</w:t>
      </w:r>
    </w:p>
    <w:p>
      <w:pPr>
        <w:pStyle w:val="Normal"/>
        <w:numPr>
          <w:ilvl w:val="0"/>
          <w:numId w:val="5"/>
        </w:numPr>
        <w:spacing w:lineRule="auto" w:line="240" w:before="0" w:after="0"/>
        <w:jc w:val="left"/>
        <w:rPr>
          <w:rFonts w:ascii="Timesnewroman" w:hAnsi="Timesnewroman"/>
          <w:sz w:val="24"/>
          <w:szCs w:val="24"/>
        </w:rPr>
      </w:pPr>
      <w:r>
        <w:rPr>
          <w:rFonts w:eastAsia="Arial" w:cs="Arial" w:ascii="Timesnewroman" w:hAnsi="Timesnewroman"/>
          <w:sz w:val="24"/>
          <w:szCs w:val="24"/>
        </w:rPr>
        <w:t>Documenting the Best practices and optimization techniques.</w:t>
      </w:r>
    </w:p>
    <w:p>
      <w:pPr>
        <w:pStyle w:val="Normal"/>
        <w:spacing w:before="0" w:after="0"/>
        <w:jc w:val="left"/>
        <w:rPr>
          <w:rFonts w:ascii="Timesnewroman" w:hAnsi="Timesnewroman"/>
          <w:sz w:val="24"/>
          <w:szCs w:val="24"/>
        </w:rPr>
      </w:pPr>
      <w:r>
        <w:rPr>
          <w:rFonts w:ascii="Timesnewroman" w:hAnsi="Timesnewroman"/>
          <w:sz w:val="24"/>
          <w:szCs w:val="24"/>
        </w:rPr>
      </w:r>
    </w:p>
    <w:p>
      <w:pPr>
        <w:pStyle w:val="Normal"/>
        <w:spacing w:before="0" w:after="0"/>
        <w:jc w:val="left"/>
        <w:rPr>
          <w:rFonts w:ascii="Calibri" w:hAnsi="Calibri" w:eastAsia="Calibri" w:cs="Calibri"/>
          <w:color w:val="000000"/>
        </w:rPr>
      </w:pPr>
      <w:r>
        <w:rPr>
          <w:rFonts w:eastAsia="Arial" w:cs="Arial" w:ascii="Timesnewroman" w:hAnsi="Timesnewroman"/>
          <w:b/>
          <w:color w:val="000080"/>
          <w:sz w:val="24"/>
          <w:szCs w:val="24"/>
        </w:rPr>
        <w:t>Project 3 -&gt;Indian MNC Merrill Lynch of BOA.(Satyam Computer services ltd)</w:t>
      </w:r>
    </w:p>
    <w:tbl>
      <w:tblPr>
        <w:tblW w:w="9405" w:type="dxa"/>
        <w:jc w:val="left"/>
        <w:tblInd w:w="1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val="0000" w:noVBand="0" w:noHBand="0" w:lastColumn="0" w:firstColumn="0" w:lastRow="0" w:firstRow="0"/>
      </w:tblPr>
      <w:tblGrid>
        <w:gridCol w:w="1655"/>
        <w:gridCol w:w="7749"/>
      </w:tblGrid>
      <w:tr>
        <w:trPr/>
        <w:tc>
          <w:tcPr>
            <w:tcW w:w="16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93" w:type="dxa"/>
            </w:tcMar>
          </w:tcPr>
          <w:p>
            <w:pPr>
              <w:pStyle w:val="Normal"/>
              <w:spacing w:before="0" w:after="0"/>
              <w:jc w:val="left"/>
              <w:rPr>
                <w:rFonts w:ascii="Timesnewroman" w:hAnsi="Timesnewroman"/>
                <w:sz w:val="24"/>
                <w:szCs w:val="24"/>
              </w:rPr>
            </w:pPr>
            <w:r>
              <w:rPr>
                <w:rFonts w:eastAsia="Arial" w:cs="Arial" w:ascii="Timesnewroman" w:hAnsi="Timesnewroman"/>
                <w:b/>
                <w:color w:val="000000"/>
                <w:sz w:val="24"/>
                <w:szCs w:val="24"/>
              </w:rPr>
              <w:t>Duration</w:t>
            </w:r>
          </w:p>
        </w:tc>
        <w:tc>
          <w:tcPr>
            <w:tcW w:w="77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93" w:type="dxa"/>
            </w:tcMar>
          </w:tcPr>
          <w:p>
            <w:pPr>
              <w:pStyle w:val="Normal"/>
              <w:tabs>
                <w:tab w:val="left" w:pos="3000" w:leader="none"/>
              </w:tabs>
              <w:spacing w:before="0" w:after="0"/>
              <w:jc w:val="left"/>
              <w:rPr>
                <w:rFonts w:ascii="Timesnewroman" w:hAnsi="Timesnewroman"/>
                <w:sz w:val="24"/>
                <w:szCs w:val="24"/>
              </w:rPr>
            </w:pPr>
            <w:r>
              <w:rPr>
                <w:rFonts w:eastAsia="Arial" w:cs="Arial" w:ascii="Timesnewroman" w:hAnsi="Timesnewroman"/>
                <w:color w:val="000000"/>
                <w:sz w:val="24"/>
                <w:szCs w:val="24"/>
              </w:rPr>
              <w:t>Aug 2005 to Sep 2007.</w:t>
            </w:r>
          </w:p>
        </w:tc>
      </w:tr>
      <w:tr>
        <w:trPr/>
        <w:tc>
          <w:tcPr>
            <w:tcW w:w="16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93" w:type="dxa"/>
            </w:tcMar>
          </w:tcPr>
          <w:p>
            <w:pPr>
              <w:pStyle w:val="Normal"/>
              <w:spacing w:before="0" w:after="0"/>
              <w:jc w:val="left"/>
              <w:rPr>
                <w:rFonts w:ascii="Timesnewroman" w:hAnsi="Timesnewroman"/>
                <w:sz w:val="24"/>
                <w:szCs w:val="24"/>
              </w:rPr>
            </w:pPr>
            <w:r>
              <w:rPr>
                <w:rFonts w:eastAsia="Arial" w:cs="Arial" w:ascii="Timesnewroman" w:hAnsi="Timesnewroman"/>
                <w:b/>
                <w:color w:val="000000"/>
                <w:sz w:val="24"/>
                <w:szCs w:val="24"/>
              </w:rPr>
              <w:t>Technology</w:t>
            </w:r>
          </w:p>
        </w:tc>
        <w:tc>
          <w:tcPr>
            <w:tcW w:w="77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93" w:type="dxa"/>
            </w:tcMar>
          </w:tcPr>
          <w:p>
            <w:pPr>
              <w:pStyle w:val="Normal"/>
              <w:spacing w:before="0" w:after="0"/>
              <w:jc w:val="left"/>
              <w:rPr>
                <w:rFonts w:ascii="Timesnewroman" w:hAnsi="Timesnewroman"/>
                <w:sz w:val="24"/>
                <w:szCs w:val="24"/>
              </w:rPr>
            </w:pPr>
            <w:r>
              <w:rPr>
                <w:rFonts w:eastAsia="Arial" w:cs="Arial" w:ascii="Timesnewroman" w:hAnsi="Timesnewroman"/>
                <w:color w:val="000000"/>
                <w:sz w:val="24"/>
                <w:szCs w:val="24"/>
              </w:rPr>
              <w:t>Sybase ASE and Rep Server. MS SQL Server 2000-2005.</w:t>
            </w:r>
          </w:p>
        </w:tc>
      </w:tr>
      <w:tr>
        <w:trPr/>
        <w:tc>
          <w:tcPr>
            <w:tcW w:w="16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93" w:type="dxa"/>
            </w:tcMar>
          </w:tcPr>
          <w:p>
            <w:pPr>
              <w:pStyle w:val="Normal"/>
              <w:spacing w:before="0" w:after="0"/>
              <w:jc w:val="left"/>
              <w:rPr>
                <w:rFonts w:ascii="Timesnewroman" w:hAnsi="Timesnewroman"/>
                <w:sz w:val="24"/>
                <w:szCs w:val="24"/>
              </w:rPr>
            </w:pPr>
            <w:r>
              <w:rPr>
                <w:rFonts w:eastAsia="Arial" w:cs="Arial" w:ascii="Timesnewroman" w:hAnsi="Timesnewroman"/>
                <w:b/>
                <w:color w:val="000000"/>
                <w:sz w:val="24"/>
                <w:szCs w:val="24"/>
              </w:rPr>
              <w:t>Tools</w:t>
            </w:r>
          </w:p>
        </w:tc>
        <w:tc>
          <w:tcPr>
            <w:tcW w:w="77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93" w:type="dxa"/>
            </w:tcMar>
          </w:tcPr>
          <w:p>
            <w:pPr>
              <w:pStyle w:val="Normal"/>
              <w:spacing w:before="0" w:after="0"/>
              <w:jc w:val="left"/>
              <w:rPr>
                <w:rFonts w:ascii="Timesnewroman" w:hAnsi="Timesnewroman"/>
                <w:sz w:val="24"/>
                <w:szCs w:val="24"/>
              </w:rPr>
            </w:pPr>
            <w:r>
              <w:rPr>
                <w:rFonts w:eastAsia="Arial" w:cs="Arial" w:ascii="Timesnewroman" w:hAnsi="Timesnewroman"/>
                <w:color w:val="000000"/>
                <w:sz w:val="24"/>
                <w:szCs w:val="24"/>
              </w:rPr>
              <w:t>Sybase central, BMC Patrol, REMEDY and Autosys.</w:t>
            </w:r>
          </w:p>
        </w:tc>
      </w:tr>
    </w:tbl>
    <w:p>
      <w:pPr>
        <w:pStyle w:val="Normal"/>
        <w:spacing w:lineRule="auto" w:line="240" w:before="0" w:after="0"/>
        <w:jc w:val="left"/>
        <w:rPr>
          <w:rFonts w:ascii="Timesnewroman" w:hAnsi="Timesnewroman"/>
          <w:sz w:val="24"/>
          <w:szCs w:val="24"/>
        </w:rPr>
      </w:pPr>
      <w:r>
        <w:rPr>
          <w:rFonts w:eastAsia="Arial" w:cs="Arial" w:ascii="Timesnewroman" w:hAnsi="Timesnewroman"/>
          <w:b/>
          <w:color w:val="000000"/>
          <w:sz w:val="24"/>
          <w:szCs w:val="24"/>
        </w:rPr>
        <w:t xml:space="preserve">Project Abstract:  </w:t>
      </w:r>
    </w:p>
    <w:p>
      <w:pPr>
        <w:pStyle w:val="Normal"/>
        <w:tabs>
          <w:tab w:val="left" w:pos="630" w:leader="none"/>
        </w:tabs>
        <w:spacing w:before="0" w:after="0"/>
        <w:jc w:val="left"/>
        <w:rPr>
          <w:rFonts w:ascii="Calibri" w:hAnsi="Calibri" w:eastAsia="Calibri" w:cs="Calibri"/>
          <w:color w:val="000000"/>
        </w:rPr>
      </w:pPr>
      <w:r>
        <w:rPr>
          <w:rFonts w:eastAsia="Arial" w:cs="Arial" w:ascii="Timesnewroman" w:hAnsi="Timesnewroman"/>
          <w:color w:val="000000"/>
          <w:sz w:val="24"/>
          <w:szCs w:val="24"/>
        </w:rPr>
        <w:t xml:space="preserve">This Projects to provide the Sybase Production Database Support for the Merrill Lynch Database system and fine tuning the Applications and Database objects. </w:t>
      </w:r>
    </w:p>
    <w:p>
      <w:pPr>
        <w:pStyle w:val="Normal"/>
        <w:spacing w:lineRule="auto" w:line="240" w:before="0" w:after="0"/>
        <w:jc w:val="left"/>
        <w:rPr>
          <w:rFonts w:ascii="Calibri" w:hAnsi="Calibri" w:eastAsia="Calibri" w:cs="Calibri"/>
          <w:color w:val="000000"/>
        </w:rPr>
      </w:pPr>
      <w:r>
        <w:rPr>
          <w:rFonts w:eastAsia="Arial" w:cs="Arial" w:ascii="Timesnewroman" w:hAnsi="Timesnewroman"/>
          <w:b/>
          <w:color w:val="000000"/>
          <w:sz w:val="24"/>
          <w:szCs w:val="24"/>
        </w:rPr>
        <w:t>Responsibilities:</w:t>
        <w:tab/>
      </w:r>
    </w:p>
    <w:p>
      <w:pPr>
        <w:pStyle w:val="Normal"/>
        <w:numPr>
          <w:ilvl w:val="0"/>
          <w:numId w:val="2"/>
        </w:numPr>
        <w:spacing w:lineRule="auto" w:line="240" w:before="0" w:after="0"/>
        <w:ind w:left="720" w:right="270" w:hanging="360"/>
        <w:jc w:val="left"/>
        <w:rPr>
          <w:rFonts w:ascii="Calibri" w:hAnsi="Calibri" w:eastAsia="Calibri" w:cs="Calibri"/>
          <w:color w:val="000000"/>
        </w:rPr>
      </w:pPr>
      <w:r>
        <w:rPr>
          <w:rFonts w:eastAsia="Arial" w:cs="Arial" w:ascii="Timesnewroman" w:hAnsi="Timesnewroman"/>
          <w:color w:val="000000"/>
          <w:sz w:val="24"/>
          <w:szCs w:val="24"/>
        </w:rPr>
        <w:t>Responsible for administration and Monitoring Sybase primarily and MS SQL Secondarily for the support of all the Production DB Maintenance and Change controls.</w:t>
      </w:r>
    </w:p>
    <w:p>
      <w:pPr>
        <w:pStyle w:val="Normal"/>
        <w:numPr>
          <w:ilvl w:val="0"/>
          <w:numId w:val="2"/>
        </w:numPr>
        <w:spacing w:lineRule="auto" w:line="240" w:before="0" w:after="0"/>
        <w:ind w:left="720" w:right="270" w:hanging="360"/>
        <w:jc w:val="left"/>
        <w:rPr>
          <w:rFonts w:ascii="Calibri" w:hAnsi="Calibri" w:eastAsia="Calibri" w:cs="Calibri"/>
          <w:color w:val="000000"/>
        </w:rPr>
      </w:pPr>
      <w:r>
        <w:rPr>
          <w:rFonts w:eastAsia="Arial" w:cs="Arial" w:ascii="Timesnewroman" w:hAnsi="Timesnewroman"/>
          <w:color w:val="000000"/>
          <w:sz w:val="24"/>
          <w:szCs w:val="24"/>
        </w:rPr>
        <w:t>Assigning and monitoring the work (Issues generated via tickets) among the DBA’s.</w:t>
      </w:r>
    </w:p>
    <w:p>
      <w:pPr>
        <w:pStyle w:val="Normal"/>
        <w:numPr>
          <w:ilvl w:val="0"/>
          <w:numId w:val="2"/>
        </w:numPr>
        <w:spacing w:lineRule="auto" w:line="240" w:before="0" w:after="0"/>
        <w:ind w:left="720" w:right="270" w:hanging="360"/>
        <w:jc w:val="left"/>
        <w:rPr>
          <w:rFonts w:ascii="Calibri" w:hAnsi="Calibri" w:eastAsia="Calibri" w:cs="Calibri"/>
          <w:color w:val="000000"/>
        </w:rPr>
      </w:pPr>
      <w:r>
        <w:rPr>
          <w:rFonts w:eastAsia="Arial" w:cs="Arial" w:ascii="Timesnewroman" w:hAnsi="Timesnewroman"/>
          <w:color w:val="000000"/>
          <w:sz w:val="24"/>
          <w:szCs w:val="24"/>
        </w:rPr>
        <w:t>Taking care of Troubleshooting and performance issues (P1 tickets) and documenting the resolutions and sharing the knowledge to the DBA team to resolve recurring issues easily.</w:t>
      </w:r>
    </w:p>
    <w:p>
      <w:pPr>
        <w:pStyle w:val="Normal"/>
        <w:numPr>
          <w:ilvl w:val="0"/>
          <w:numId w:val="2"/>
        </w:numPr>
        <w:spacing w:lineRule="auto" w:line="240" w:before="0" w:after="0"/>
        <w:ind w:left="720" w:right="270" w:hanging="360"/>
        <w:jc w:val="left"/>
        <w:rPr>
          <w:rFonts w:ascii="Calibri" w:hAnsi="Calibri" w:eastAsia="Calibri" w:cs="Calibri"/>
          <w:color w:val="000000"/>
        </w:rPr>
      </w:pPr>
      <w:r>
        <w:rPr>
          <w:rFonts w:eastAsia="Arial" w:cs="Arial" w:ascii="Timesnewroman" w:hAnsi="Timesnewroman"/>
          <w:color w:val="000000"/>
          <w:sz w:val="24"/>
          <w:szCs w:val="24"/>
        </w:rPr>
        <w:t>Monitoring the Online dumps, backup jobs and the space management.</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Responsible for Installation and Upgrading Sybase ASE 12.5 servers.</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Performance tuning, troubleshooting, and database administration tasks. </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 xml:space="preserve">Developed stored procedures, triggers, views, definitions and subscriptions. </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 xml:space="preserve">Responsible for monitoring replication / stand by server activities.  </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Developed shell scripts for coding and job scheduling in Cron.</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Fine tuning the configuration parameters and monitoring database performance.</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Installing, Configuring and Maintaining Adaptive Server and Backup Server.</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Planning, Scheduling and Maintaining System/User Database BACKUPs.</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Creating and managing Adaptive Server login accounts and permissions to ASE users.</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Managing and monitoring the use of disk space, memory, and connections.</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Configuring Adaptive Server to achieve the best performance and managing disk storage.</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Worked very closely with developers and testers to resolve all database issues, stored procedures and triggers performance issues in Development, and Prod environments.</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Other Project responsibilities includes Advanced Performance tuning, Subject Matter Expert role, Storage and Capacity management, Security and Audit remediation, Cost efficiency &amp; Service improvement initiatives, Incident Management and RCA.</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Imparted training on ASE 12.5/ASE 15, Transact SQL Programming, Performance and Tuning for over 4 ELTP batches.</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Have Developed, Compiled, optimized and managed 100s of Stored procedures for the Day-to-Day Database Maintaining and Monitoring tasks.</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 xml:space="preserve">Implemented recovery procedures including regular Dump's and Load's.  </w:t>
      </w:r>
    </w:p>
    <w:p>
      <w:pPr>
        <w:pStyle w:val="Normal"/>
        <w:numPr>
          <w:ilvl w:val="0"/>
          <w:numId w:val="6"/>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Created and Shared Knowledge base documents of the Process and Best Practices.</w:t>
      </w:r>
    </w:p>
    <w:p>
      <w:pPr>
        <w:pStyle w:val="Normal"/>
        <w:spacing w:lineRule="auto" w:line="240" w:before="0" w:after="0"/>
        <w:ind w:left="2" w:hanging="0"/>
        <w:jc w:val="left"/>
        <w:rPr>
          <w:rFonts w:ascii="Timesnewroman" w:hAnsi="Timesnewroman" w:eastAsia="Calibri" w:cs="Calibri"/>
          <w:color w:val="000000"/>
          <w:sz w:val="24"/>
          <w:szCs w:val="24"/>
        </w:rPr>
      </w:pPr>
      <w:r>
        <w:rPr>
          <w:rFonts w:eastAsia="Calibri" w:cs="Calibri" w:ascii="Timesnewroman" w:hAnsi="Timesnewroman"/>
          <w:color w:val="000000"/>
          <w:sz w:val="24"/>
          <w:szCs w:val="24"/>
        </w:rPr>
      </w:r>
    </w:p>
    <w:p>
      <w:pPr>
        <w:pStyle w:val="Normal"/>
        <w:spacing w:lineRule="auto" w:line="360" w:before="0" w:after="0"/>
        <w:jc w:val="left"/>
        <w:rPr>
          <w:rFonts w:ascii="Arial" w:hAnsi="Arial" w:eastAsia="Arial" w:cs="Arial"/>
          <w:b/>
          <w:b/>
          <w:color w:val="000080"/>
        </w:rPr>
      </w:pPr>
      <w:r>
        <w:rPr>
          <w:rFonts w:eastAsia="Arial" w:cs="Arial" w:ascii="Timesnewroman" w:hAnsi="Timesnewroman"/>
          <w:b/>
          <w:color w:val="000080"/>
          <w:sz w:val="24"/>
          <w:szCs w:val="24"/>
        </w:rPr>
        <w:t>Project 4 -&gt;Indian MNC.(AP Transco)</w:t>
      </w:r>
    </w:p>
    <w:tbl>
      <w:tblPr>
        <w:tblW w:w="9405" w:type="dxa"/>
        <w:jc w:val="left"/>
        <w:tblInd w:w="1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val="0000" w:noVBand="0" w:noHBand="0" w:lastColumn="0" w:firstColumn="0" w:lastRow="0" w:firstRow="0"/>
      </w:tblPr>
      <w:tblGrid>
        <w:gridCol w:w="1655"/>
        <w:gridCol w:w="7749"/>
      </w:tblGrid>
      <w:tr>
        <w:trPr/>
        <w:tc>
          <w:tcPr>
            <w:tcW w:w="16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93" w:type="dxa"/>
            </w:tcMar>
          </w:tcPr>
          <w:p>
            <w:pPr>
              <w:pStyle w:val="Normal"/>
              <w:spacing w:before="0" w:after="0"/>
              <w:jc w:val="left"/>
              <w:rPr>
                <w:rFonts w:ascii="Timesnewroman" w:hAnsi="Timesnewroman"/>
                <w:sz w:val="24"/>
                <w:szCs w:val="24"/>
              </w:rPr>
            </w:pPr>
            <w:r>
              <w:rPr>
                <w:rFonts w:eastAsia="Arial" w:cs="Arial" w:ascii="Timesnewroman" w:hAnsi="Timesnewroman"/>
                <w:b/>
                <w:color w:val="000000"/>
                <w:sz w:val="24"/>
                <w:szCs w:val="24"/>
              </w:rPr>
              <w:t>Duration</w:t>
            </w:r>
          </w:p>
        </w:tc>
        <w:tc>
          <w:tcPr>
            <w:tcW w:w="77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93" w:type="dxa"/>
            </w:tcMar>
          </w:tcPr>
          <w:p>
            <w:pPr>
              <w:pStyle w:val="Normal"/>
              <w:tabs>
                <w:tab w:val="left" w:pos="3000" w:leader="none"/>
              </w:tabs>
              <w:spacing w:before="0" w:after="0"/>
              <w:jc w:val="left"/>
              <w:rPr>
                <w:rFonts w:ascii="Timesnewroman" w:hAnsi="Timesnewroman"/>
                <w:sz w:val="24"/>
                <w:szCs w:val="24"/>
              </w:rPr>
            </w:pPr>
            <w:r>
              <w:rPr>
                <w:rFonts w:eastAsia="Arial" w:cs="Arial" w:ascii="Timesnewroman" w:hAnsi="Timesnewroman"/>
                <w:color w:val="000000"/>
                <w:sz w:val="24"/>
                <w:szCs w:val="24"/>
              </w:rPr>
              <w:t>Jul 2002 to Jun 2005.</w:t>
            </w:r>
          </w:p>
        </w:tc>
      </w:tr>
      <w:tr>
        <w:trPr/>
        <w:tc>
          <w:tcPr>
            <w:tcW w:w="16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93" w:type="dxa"/>
            </w:tcMar>
          </w:tcPr>
          <w:p>
            <w:pPr>
              <w:pStyle w:val="Normal"/>
              <w:spacing w:before="0" w:after="0"/>
              <w:jc w:val="left"/>
              <w:rPr>
                <w:rFonts w:ascii="Timesnewroman" w:hAnsi="Timesnewroman"/>
                <w:sz w:val="24"/>
                <w:szCs w:val="24"/>
              </w:rPr>
            </w:pPr>
            <w:r>
              <w:rPr>
                <w:rFonts w:eastAsia="Arial" w:cs="Arial" w:ascii="Timesnewroman" w:hAnsi="Timesnewroman"/>
                <w:b/>
                <w:color w:val="000000"/>
                <w:sz w:val="24"/>
                <w:szCs w:val="24"/>
              </w:rPr>
              <w:t>Technology</w:t>
            </w:r>
          </w:p>
        </w:tc>
        <w:tc>
          <w:tcPr>
            <w:tcW w:w="77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93" w:type="dxa"/>
            </w:tcMar>
          </w:tcPr>
          <w:p>
            <w:pPr>
              <w:pStyle w:val="Normal"/>
              <w:spacing w:before="0" w:after="0"/>
              <w:jc w:val="left"/>
              <w:rPr>
                <w:rFonts w:ascii="Timesnewroman" w:hAnsi="Timesnewroman"/>
                <w:sz w:val="24"/>
                <w:szCs w:val="24"/>
              </w:rPr>
            </w:pPr>
            <w:r>
              <w:rPr>
                <w:rFonts w:eastAsia="Arial" w:cs="Arial" w:ascii="Timesnewroman" w:hAnsi="Timesnewroman"/>
                <w:color w:val="000000"/>
                <w:sz w:val="24"/>
                <w:szCs w:val="24"/>
              </w:rPr>
              <w:t>MS SQL Server 2000.</w:t>
            </w:r>
          </w:p>
        </w:tc>
      </w:tr>
      <w:tr>
        <w:trPr/>
        <w:tc>
          <w:tcPr>
            <w:tcW w:w="165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93" w:type="dxa"/>
            </w:tcMar>
          </w:tcPr>
          <w:p>
            <w:pPr>
              <w:pStyle w:val="Normal"/>
              <w:spacing w:before="0" w:after="0"/>
              <w:jc w:val="left"/>
              <w:rPr>
                <w:rFonts w:ascii="Timesnewroman" w:hAnsi="Timesnewroman"/>
                <w:sz w:val="24"/>
                <w:szCs w:val="24"/>
              </w:rPr>
            </w:pPr>
            <w:r>
              <w:rPr>
                <w:rFonts w:eastAsia="Arial" w:cs="Arial" w:ascii="Timesnewroman" w:hAnsi="Timesnewroman"/>
                <w:b/>
                <w:color w:val="000000"/>
                <w:sz w:val="24"/>
                <w:szCs w:val="24"/>
              </w:rPr>
              <w:t>Tools</w:t>
            </w:r>
          </w:p>
        </w:tc>
        <w:tc>
          <w:tcPr>
            <w:tcW w:w="77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93" w:type="dxa"/>
            </w:tcMar>
          </w:tcPr>
          <w:p>
            <w:pPr>
              <w:pStyle w:val="Normal"/>
              <w:spacing w:before="0" w:after="0"/>
              <w:jc w:val="left"/>
              <w:rPr>
                <w:rFonts w:ascii="Timesnewroman" w:hAnsi="Timesnewroman"/>
                <w:sz w:val="24"/>
                <w:szCs w:val="24"/>
              </w:rPr>
            </w:pPr>
            <w:r>
              <w:rPr>
                <w:rFonts w:eastAsia="Arial" w:cs="Arial" w:ascii="Timesnewroman" w:hAnsi="Timesnewroman"/>
                <w:color w:val="000000"/>
                <w:sz w:val="24"/>
                <w:szCs w:val="24"/>
              </w:rPr>
              <w:t>BMC Patrol and REMEDY.</w:t>
            </w:r>
          </w:p>
        </w:tc>
      </w:tr>
    </w:tbl>
    <w:p>
      <w:pPr>
        <w:pStyle w:val="Normal"/>
        <w:spacing w:lineRule="auto" w:line="360" w:before="0" w:after="0"/>
        <w:jc w:val="left"/>
        <w:rPr>
          <w:rFonts w:ascii="Timesnewroman" w:hAnsi="Timesnewroman"/>
          <w:sz w:val="24"/>
          <w:szCs w:val="24"/>
        </w:rPr>
      </w:pPr>
      <w:r>
        <w:rPr>
          <w:rFonts w:eastAsia="Arial" w:cs="Arial" w:ascii="Timesnewroman" w:hAnsi="Timesnewroman"/>
          <w:b/>
          <w:color w:val="000000"/>
          <w:sz w:val="24"/>
          <w:szCs w:val="24"/>
        </w:rPr>
        <w:t xml:space="preserve">Project Abstract:  </w:t>
      </w:r>
    </w:p>
    <w:p>
      <w:pPr>
        <w:pStyle w:val="Normal"/>
        <w:tabs>
          <w:tab w:val="left" w:pos="630" w:leader="none"/>
        </w:tabs>
        <w:spacing w:before="0" w:after="0"/>
        <w:jc w:val="left"/>
        <w:rPr>
          <w:rFonts w:ascii="Calibri" w:hAnsi="Calibri" w:eastAsia="Calibri" w:cs="Calibri"/>
          <w:color w:val="000000"/>
        </w:rPr>
      </w:pPr>
      <w:r>
        <w:rPr>
          <w:rFonts w:eastAsia="Arial" w:cs="Arial" w:ascii="Timesnewroman" w:hAnsi="Timesnewroman"/>
          <w:color w:val="000000"/>
          <w:sz w:val="24"/>
          <w:szCs w:val="24"/>
        </w:rPr>
        <w:t>This project was developed in-house with the support of NIIT and have been using by APTransCo. Finance module has been developed using MS SQL Server 2000 and MS Access/MS-Excel.</w:t>
      </w:r>
    </w:p>
    <w:p>
      <w:pPr>
        <w:pStyle w:val="Normal"/>
        <w:spacing w:before="0" w:after="0"/>
        <w:jc w:val="left"/>
        <w:rPr>
          <w:rFonts w:ascii="Calibri" w:hAnsi="Calibri" w:eastAsia="Calibri" w:cs="Calibri"/>
          <w:color w:val="000000"/>
        </w:rPr>
      </w:pPr>
      <w:r>
        <w:rPr>
          <w:rFonts w:eastAsia="Arial" w:cs="Arial" w:ascii="Timesnewroman" w:hAnsi="Timesnewroman"/>
          <w:b/>
          <w:color w:val="000000"/>
          <w:sz w:val="24"/>
          <w:szCs w:val="24"/>
        </w:rPr>
        <w:t>Responsibilities:</w:t>
        <w:tab/>
      </w:r>
    </w:p>
    <w:p>
      <w:pPr>
        <w:pStyle w:val="Normal"/>
        <w:numPr>
          <w:ilvl w:val="0"/>
          <w:numId w:val="7"/>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 xml:space="preserve">Played very critical Role in building a new DBMS system from scratch i.e. Right from Database design, Installing and Configuring Server Products, Tools, Creating Database Objects, Creating various Triggers, Rules, Views, Procedures and Optimizing the Database objects including sound backup and recovery strategy plus disaster-recovery. </w:t>
      </w:r>
    </w:p>
    <w:p>
      <w:pPr>
        <w:pStyle w:val="Normal"/>
        <w:numPr>
          <w:ilvl w:val="0"/>
          <w:numId w:val="7"/>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Create database objects such as tables, views, stored procedures, Triggers etc.</w:t>
      </w:r>
    </w:p>
    <w:p>
      <w:pPr>
        <w:pStyle w:val="Normal"/>
        <w:numPr>
          <w:ilvl w:val="0"/>
          <w:numId w:val="7"/>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Maintain referential integrity, domain integrity and column integrity by using the available options such as constraints etc.</w:t>
      </w:r>
    </w:p>
    <w:p>
      <w:pPr>
        <w:pStyle w:val="Normal"/>
        <w:numPr>
          <w:ilvl w:val="0"/>
          <w:numId w:val="7"/>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Identify columns for Primary Keys in all the tables at the design time and create them.</w:t>
      </w:r>
    </w:p>
    <w:p>
      <w:pPr>
        <w:pStyle w:val="Normal"/>
        <w:numPr>
          <w:ilvl w:val="0"/>
          <w:numId w:val="7"/>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Be aware of potential blocking, deadlocking and write code to avoid those situations.</w:t>
      </w:r>
    </w:p>
    <w:p>
      <w:pPr>
        <w:pStyle w:val="Normal"/>
        <w:numPr>
          <w:ilvl w:val="0"/>
          <w:numId w:val="7"/>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Identify and write best possible code in case of new deployments or when rewriting code when migrating to newer version of SQL Server.</w:t>
      </w:r>
    </w:p>
    <w:p>
      <w:pPr>
        <w:pStyle w:val="Normal"/>
        <w:numPr>
          <w:ilvl w:val="0"/>
          <w:numId w:val="7"/>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Participate in discussions involving the application creation and understand the requirements and provide the back-end functionality for the applications.</w:t>
      </w:r>
    </w:p>
    <w:p>
      <w:pPr>
        <w:pStyle w:val="Normal"/>
        <w:numPr>
          <w:ilvl w:val="0"/>
          <w:numId w:val="7"/>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Responsible for support/administration of MS SQL Server 2000, support of all the implementations and change control on production</w:t>
      </w:r>
    </w:p>
    <w:p>
      <w:pPr>
        <w:pStyle w:val="Normal"/>
        <w:numPr>
          <w:ilvl w:val="0"/>
          <w:numId w:val="7"/>
        </w:numPr>
        <w:spacing w:lineRule="auto" w:line="240" w:before="0" w:after="0"/>
        <w:jc w:val="left"/>
        <w:rPr>
          <w:rFonts w:ascii="Arial" w:hAnsi="Arial" w:eastAsia="Arial" w:cs="Arial"/>
          <w:color w:val="000000"/>
        </w:rPr>
      </w:pPr>
      <w:r>
        <w:rPr>
          <w:rFonts w:eastAsia="Arial" w:cs="Arial" w:ascii="Timesnewroman" w:hAnsi="Timesnewroman"/>
          <w:color w:val="000000"/>
          <w:sz w:val="24"/>
          <w:szCs w:val="24"/>
        </w:rPr>
        <w:t>Jobs scheduling, monitoring and troubleshooting.</w:t>
      </w:r>
    </w:p>
    <w:p>
      <w:pPr>
        <w:pStyle w:val="Normal"/>
        <w:numPr>
          <w:ilvl w:val="0"/>
          <w:numId w:val="7"/>
        </w:numPr>
        <w:spacing w:lineRule="auto" w:line="240" w:before="0" w:after="0"/>
        <w:jc w:val="left"/>
        <w:rPr>
          <w:rFonts w:ascii="Arial" w:hAnsi="Arial" w:eastAsia="Arial" w:cs="Arial"/>
          <w:color w:val="000000"/>
        </w:rPr>
      </w:pPr>
      <w:r>
        <w:rPr>
          <w:rFonts w:eastAsia="Arial" w:cs="Arial" w:ascii="Timesnewroman" w:hAnsi="Timesnewroman"/>
          <w:color w:val="000000"/>
          <w:sz w:val="24"/>
          <w:szCs w:val="24"/>
        </w:rPr>
        <w:t>Taking Database backups and restoring upon demand.</w:t>
      </w:r>
    </w:p>
    <w:p>
      <w:pPr>
        <w:pStyle w:val="Normal"/>
        <w:numPr>
          <w:ilvl w:val="0"/>
          <w:numId w:val="7"/>
        </w:numPr>
        <w:spacing w:lineRule="auto" w:line="240" w:before="0" w:after="0"/>
        <w:jc w:val="left"/>
        <w:rPr>
          <w:rFonts w:ascii="Arial" w:hAnsi="Arial" w:eastAsia="Arial" w:cs="Arial"/>
          <w:color w:val="000000"/>
        </w:rPr>
      </w:pPr>
      <w:r>
        <w:rPr>
          <w:rFonts w:eastAsia="Arial" w:cs="Arial" w:ascii="Timesnewroman" w:hAnsi="Timesnewroman"/>
          <w:color w:val="000000"/>
          <w:sz w:val="24"/>
          <w:szCs w:val="24"/>
        </w:rPr>
        <w:t>Working/debugging and planning of SQL.</w:t>
      </w:r>
    </w:p>
    <w:p>
      <w:pPr>
        <w:pStyle w:val="Normal"/>
        <w:numPr>
          <w:ilvl w:val="0"/>
          <w:numId w:val="7"/>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Monitoring Design standards, methods and tools and ensure they are applied effectively.</w:t>
      </w:r>
    </w:p>
    <w:p>
      <w:pPr>
        <w:pStyle w:val="Normal"/>
        <w:numPr>
          <w:ilvl w:val="0"/>
          <w:numId w:val="7"/>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Leads development of systems in line with the architecture and design, ensuring consistency with specified requirements agreed with both external and internal customers. Takes full responsibility for ensuring that systems architectures balance functional, service quality and systems management requirements.</w:t>
      </w:r>
    </w:p>
    <w:p>
      <w:pPr>
        <w:pStyle w:val="Normal"/>
        <w:numPr>
          <w:ilvl w:val="0"/>
          <w:numId w:val="7"/>
        </w:numPr>
        <w:spacing w:lineRule="auto" w:line="240" w:before="0" w:after="0"/>
        <w:jc w:val="left"/>
        <w:rPr>
          <w:rFonts w:ascii="Calibri" w:hAnsi="Calibri" w:eastAsia="Calibri" w:cs="Calibri"/>
          <w:color w:val="000000"/>
        </w:rPr>
      </w:pPr>
      <w:r>
        <w:rPr>
          <w:rFonts w:eastAsia="Arial" w:cs="Arial" w:ascii="Timesnewroman" w:hAnsi="Timesnewroman"/>
          <w:color w:val="000000"/>
          <w:sz w:val="24"/>
          <w:szCs w:val="24"/>
        </w:rPr>
        <w:t>Ensures that appropriate standards (corporate, industry, national and international) are adhered to manage the service's design, policies and standards, working proactively to achieve stable, viable designs, and ensuring consistency of design across the service.</w:t>
      </w:r>
    </w:p>
    <w:p>
      <w:pPr>
        <w:pStyle w:val="Normal"/>
        <w:numPr>
          <w:ilvl w:val="0"/>
          <w:numId w:val="7"/>
        </w:numPr>
        <w:spacing w:lineRule="auto" w:line="240" w:before="0" w:after="0"/>
        <w:jc w:val="left"/>
        <w:rPr/>
      </w:pPr>
      <w:r>
        <w:rPr>
          <w:rFonts w:eastAsia="Arial" w:cs="Arial" w:ascii="Timesnewroman" w:hAnsi="Timesnewroman"/>
          <w:color w:val="000000"/>
          <w:sz w:val="24"/>
          <w:szCs w:val="24"/>
        </w:rPr>
        <w:t>Advises development teams on the evaluation and impact analysis of change requests.</w:t>
      </w:r>
    </w:p>
    <w:sectPr>
      <w:type w:val="nextPage"/>
      <w:pgSz w:w="12240" w:h="15840"/>
      <w:pgMar w:left="1296" w:right="1440" w:header="0" w:top="99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OpenSymbol">
    <w:altName w:val="Arial Unicode MS"/>
    <w:charset w:val="01"/>
    <w:family w:val="roman"/>
    <w:pitch w:val="variable"/>
  </w:font>
  <w:font w:name="Timesnewroman">
    <w:charset w:val="01"/>
    <w:family w:val="roman"/>
    <w:pitch w:val="variable"/>
  </w:font>
  <w:font w:name="Liberation Sans">
    <w:altName w:val="Arial"/>
    <w:charset w:val="01"/>
    <w:family w:val="roman"/>
    <w:pitch w:val="variable"/>
  </w:font>
  <w:font w:name="Arial">
    <w:charset w:val="01"/>
    <w:family w:val="roman"/>
    <w:pitch w:val="variable"/>
  </w:font>
  <w:font w:name="Helvetica">
    <w:altName w:val="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0"/>
        <w:rFonts w:cs="Symbol"/>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
    <w:lvl w:ilvl="0">
      <w:start w:val="1"/>
      <w:numFmt w:val="bullet"/>
      <w:lvlText w:val=""/>
      <w:lvlJc w:val="left"/>
      <w:pPr>
        <w:ind w:left="720" w:hanging="360"/>
      </w:pPr>
      <w:rPr>
        <w:rFonts w:ascii="Symbol" w:hAnsi="Symbol" w:cs="Symbol" w:hint="default"/>
        <w:sz w:val="20"/>
        <w:rFonts w:cs="Symbol"/>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
    <w:lvl w:ilvl="0">
      <w:start w:val="1"/>
      <w:numFmt w:val="bullet"/>
      <w:lvlText w:val=""/>
      <w:lvlJc w:val="left"/>
      <w:pPr>
        <w:ind w:left="1080" w:hanging="360"/>
      </w:pPr>
      <w:rPr>
        <w:rFonts w:ascii="Symbol" w:hAnsi="Symbol" w:cs="Symbol" w:hint="default"/>
        <w:sz w:val="20"/>
        <w:rFonts w:cs="Symbol"/>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Fonts w:cs="Wingdings"/>
      </w:rPr>
    </w:lvl>
    <w:lvl w:ilvl="3">
      <w:start w:val="1"/>
      <w:numFmt w:val="bullet"/>
      <w:lvlText w:val=""/>
      <w:lvlJc w:val="left"/>
      <w:pPr>
        <w:ind w:left="3240" w:hanging="360"/>
      </w:pPr>
      <w:rPr>
        <w:rFonts w:ascii="Symbol" w:hAnsi="Symbol" w:cs="Symbol" w:hint="default"/>
        <w:sz w:val="20"/>
        <w:rFonts w:cs="Symbol"/>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Fonts w:cs="Wingdings"/>
      </w:rPr>
    </w:lvl>
    <w:lvl w:ilvl="6">
      <w:start w:val="1"/>
      <w:numFmt w:val="bullet"/>
      <w:lvlText w:val=""/>
      <w:lvlJc w:val="left"/>
      <w:pPr>
        <w:ind w:left="5400" w:hanging="360"/>
      </w:pPr>
      <w:rPr>
        <w:rFonts w:ascii="Symbol" w:hAnsi="Symbol" w:cs="Symbol" w:hint="default"/>
        <w:sz w:val="20"/>
        <w:rFonts w:cs="Symbol"/>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Fonts w:cs="Wingdings"/>
      </w:rPr>
    </w:lvl>
  </w:abstractNum>
  <w:abstractNum w:abstractNumId="4">
    <w:lvl w:ilvl="0">
      <w:start w:val="1"/>
      <w:numFmt w:val="bullet"/>
      <w:lvlText w:val=""/>
      <w:lvlJc w:val="left"/>
      <w:pPr>
        <w:tabs>
          <w:tab w:val="num" w:pos="720"/>
        </w:tabs>
        <w:ind w:left="720" w:hanging="360"/>
      </w:pPr>
      <w:rPr>
        <w:rFonts w:ascii="Symbol" w:hAnsi="Symbol" w:cs="Symbol" w:hint="default"/>
        <w:sz w:val="24"/>
        <w:rFonts w:cs="OpenSymbol"/>
      </w:rPr>
    </w:lvl>
    <w:lvl w:ilvl="1">
      <w:start w:val="1"/>
      <w:numFmt w:val="bullet"/>
      <w:lvlText w:val="◦"/>
      <w:lvlJc w:val="left"/>
      <w:pPr>
        <w:tabs>
          <w:tab w:val="num" w:pos="1080"/>
        </w:tabs>
        <w:ind w:left="1080" w:hanging="360"/>
      </w:pPr>
      <w:rPr>
        <w:rFonts w:ascii="OpenSymbol" w:hAnsi="OpenSymbol" w:cs="OpenSymbol" w:hint="default"/>
        <w:sz w:val="24"/>
        <w:rFonts w:cs="OpenSymbol"/>
      </w:rPr>
    </w:lvl>
    <w:lvl w:ilvl="2">
      <w:start w:val="1"/>
      <w:numFmt w:val="bullet"/>
      <w:lvlText w:val="▪"/>
      <w:lvlJc w:val="left"/>
      <w:pPr>
        <w:tabs>
          <w:tab w:val="num" w:pos="1440"/>
        </w:tabs>
        <w:ind w:left="1440" w:hanging="360"/>
      </w:pPr>
      <w:rPr>
        <w:rFonts w:ascii="OpenSymbol" w:hAnsi="OpenSymbol" w:cs="OpenSymbol" w:hint="default"/>
        <w:sz w:val="24"/>
        <w:rFonts w:cs="OpenSymbol"/>
      </w:rPr>
    </w:lvl>
    <w:lvl w:ilvl="3">
      <w:start w:val="1"/>
      <w:numFmt w:val="bullet"/>
      <w:lvlText w:val=""/>
      <w:lvlJc w:val="left"/>
      <w:pPr>
        <w:tabs>
          <w:tab w:val="num" w:pos="1800"/>
        </w:tabs>
        <w:ind w:left="1800" w:hanging="360"/>
      </w:pPr>
      <w:rPr>
        <w:rFonts w:ascii="Symbol" w:hAnsi="Symbol" w:cs="Symbol" w:hint="default"/>
        <w:sz w:val="24"/>
        <w:rFonts w:cs="OpenSymbol"/>
      </w:rPr>
    </w:lvl>
    <w:lvl w:ilvl="4">
      <w:start w:val="1"/>
      <w:numFmt w:val="bullet"/>
      <w:lvlText w:val="◦"/>
      <w:lvlJc w:val="left"/>
      <w:pPr>
        <w:tabs>
          <w:tab w:val="num" w:pos="2160"/>
        </w:tabs>
        <w:ind w:left="2160" w:hanging="360"/>
      </w:pPr>
      <w:rPr>
        <w:rFonts w:ascii="OpenSymbol" w:hAnsi="OpenSymbol" w:cs="OpenSymbol" w:hint="default"/>
        <w:sz w:val="24"/>
        <w:rFonts w:cs="OpenSymbol"/>
      </w:rPr>
    </w:lvl>
    <w:lvl w:ilvl="5">
      <w:start w:val="1"/>
      <w:numFmt w:val="bullet"/>
      <w:lvlText w:val="▪"/>
      <w:lvlJc w:val="left"/>
      <w:pPr>
        <w:tabs>
          <w:tab w:val="num" w:pos="2520"/>
        </w:tabs>
        <w:ind w:left="2520" w:hanging="360"/>
      </w:pPr>
      <w:rPr>
        <w:rFonts w:ascii="OpenSymbol" w:hAnsi="OpenSymbol" w:cs="OpenSymbol" w:hint="default"/>
        <w:sz w:val="24"/>
        <w:rFonts w:cs="OpenSymbol"/>
      </w:rPr>
    </w:lvl>
    <w:lvl w:ilvl="6">
      <w:start w:val="1"/>
      <w:numFmt w:val="bullet"/>
      <w:lvlText w:val=""/>
      <w:lvlJc w:val="left"/>
      <w:pPr>
        <w:tabs>
          <w:tab w:val="num" w:pos="2880"/>
        </w:tabs>
        <w:ind w:left="2880" w:hanging="360"/>
      </w:pPr>
      <w:rPr>
        <w:rFonts w:ascii="Symbol" w:hAnsi="Symbol" w:cs="Symbol" w:hint="default"/>
        <w:sz w:val="24"/>
        <w:rFonts w:cs="OpenSymbol"/>
      </w:rPr>
    </w:lvl>
    <w:lvl w:ilvl="7">
      <w:start w:val="1"/>
      <w:numFmt w:val="bullet"/>
      <w:lvlText w:val="◦"/>
      <w:lvlJc w:val="left"/>
      <w:pPr>
        <w:tabs>
          <w:tab w:val="num" w:pos="3240"/>
        </w:tabs>
        <w:ind w:left="3240" w:hanging="360"/>
      </w:pPr>
      <w:rPr>
        <w:rFonts w:ascii="OpenSymbol" w:hAnsi="OpenSymbol" w:cs="OpenSymbol" w:hint="default"/>
        <w:sz w:val="24"/>
        <w:rFonts w:cs="OpenSymbol"/>
      </w:rPr>
    </w:lvl>
    <w:lvl w:ilvl="8">
      <w:start w:val="1"/>
      <w:numFmt w:val="bullet"/>
      <w:lvlText w:val="▪"/>
      <w:lvlJc w:val="left"/>
      <w:pPr>
        <w:tabs>
          <w:tab w:val="num" w:pos="3600"/>
        </w:tabs>
        <w:ind w:left="3600" w:hanging="360"/>
      </w:pPr>
      <w:rPr>
        <w:rFonts w:ascii="OpenSymbol" w:hAnsi="OpenSymbol" w:cs="OpenSymbol" w:hint="default"/>
        <w:sz w:val="24"/>
        <w:rFonts w:cs="OpenSymbol"/>
      </w:rPr>
    </w:lvl>
  </w:abstractNum>
  <w:abstractNum w:abstractNumId="5">
    <w:lvl w:ilvl="0">
      <w:start w:val="1"/>
      <w:numFmt w:val="bullet"/>
      <w:lvlText w:val=""/>
      <w:lvlJc w:val="left"/>
      <w:pPr>
        <w:tabs>
          <w:tab w:val="num" w:pos="722"/>
        </w:tabs>
        <w:ind w:left="722" w:hanging="360"/>
      </w:pPr>
      <w:rPr>
        <w:rFonts w:ascii="Symbol" w:hAnsi="Symbol" w:cs="Symbol" w:hint="default"/>
        <w:sz w:val="24"/>
        <w:rFonts w:cs="OpenSymbol"/>
      </w:rPr>
    </w:lvl>
    <w:lvl w:ilvl="1">
      <w:start w:val="1"/>
      <w:numFmt w:val="bullet"/>
      <w:lvlText w:val="◦"/>
      <w:lvlJc w:val="left"/>
      <w:pPr>
        <w:tabs>
          <w:tab w:val="num" w:pos="1082"/>
        </w:tabs>
        <w:ind w:left="1082" w:hanging="360"/>
      </w:pPr>
      <w:rPr>
        <w:rFonts w:ascii="OpenSymbol" w:hAnsi="OpenSymbol" w:cs="OpenSymbol" w:hint="default"/>
        <w:sz w:val="24"/>
        <w:rFonts w:cs="OpenSymbol"/>
      </w:rPr>
    </w:lvl>
    <w:lvl w:ilvl="2">
      <w:start w:val="1"/>
      <w:numFmt w:val="bullet"/>
      <w:lvlText w:val="▪"/>
      <w:lvlJc w:val="left"/>
      <w:pPr>
        <w:tabs>
          <w:tab w:val="num" w:pos="1442"/>
        </w:tabs>
        <w:ind w:left="1442" w:hanging="360"/>
      </w:pPr>
      <w:rPr>
        <w:rFonts w:ascii="OpenSymbol" w:hAnsi="OpenSymbol" w:cs="OpenSymbol" w:hint="default"/>
        <w:sz w:val="24"/>
        <w:rFonts w:cs="OpenSymbol"/>
      </w:rPr>
    </w:lvl>
    <w:lvl w:ilvl="3">
      <w:start w:val="1"/>
      <w:numFmt w:val="bullet"/>
      <w:lvlText w:val=""/>
      <w:lvlJc w:val="left"/>
      <w:pPr>
        <w:tabs>
          <w:tab w:val="num" w:pos="1802"/>
        </w:tabs>
        <w:ind w:left="1802" w:hanging="360"/>
      </w:pPr>
      <w:rPr>
        <w:rFonts w:ascii="Symbol" w:hAnsi="Symbol" w:cs="Symbol" w:hint="default"/>
        <w:sz w:val="24"/>
        <w:rFonts w:cs="OpenSymbol"/>
      </w:rPr>
    </w:lvl>
    <w:lvl w:ilvl="4">
      <w:start w:val="1"/>
      <w:numFmt w:val="bullet"/>
      <w:lvlText w:val="◦"/>
      <w:lvlJc w:val="left"/>
      <w:pPr>
        <w:tabs>
          <w:tab w:val="num" w:pos="2162"/>
        </w:tabs>
        <w:ind w:left="2162" w:hanging="360"/>
      </w:pPr>
      <w:rPr>
        <w:rFonts w:ascii="OpenSymbol" w:hAnsi="OpenSymbol" w:cs="OpenSymbol" w:hint="default"/>
        <w:sz w:val="24"/>
        <w:rFonts w:cs="OpenSymbol"/>
      </w:rPr>
    </w:lvl>
    <w:lvl w:ilvl="5">
      <w:start w:val="1"/>
      <w:numFmt w:val="bullet"/>
      <w:lvlText w:val="▪"/>
      <w:lvlJc w:val="left"/>
      <w:pPr>
        <w:tabs>
          <w:tab w:val="num" w:pos="2522"/>
        </w:tabs>
        <w:ind w:left="2522" w:hanging="360"/>
      </w:pPr>
      <w:rPr>
        <w:rFonts w:ascii="OpenSymbol" w:hAnsi="OpenSymbol" w:cs="OpenSymbol" w:hint="default"/>
        <w:sz w:val="24"/>
        <w:rFonts w:cs="OpenSymbol"/>
      </w:rPr>
    </w:lvl>
    <w:lvl w:ilvl="6">
      <w:start w:val="1"/>
      <w:numFmt w:val="bullet"/>
      <w:lvlText w:val=""/>
      <w:lvlJc w:val="left"/>
      <w:pPr>
        <w:tabs>
          <w:tab w:val="num" w:pos="2882"/>
        </w:tabs>
        <w:ind w:left="2882" w:hanging="360"/>
      </w:pPr>
      <w:rPr>
        <w:rFonts w:ascii="Symbol" w:hAnsi="Symbol" w:cs="Symbol" w:hint="default"/>
        <w:sz w:val="24"/>
        <w:rFonts w:cs="OpenSymbol"/>
      </w:rPr>
    </w:lvl>
    <w:lvl w:ilvl="7">
      <w:start w:val="1"/>
      <w:numFmt w:val="bullet"/>
      <w:lvlText w:val="◦"/>
      <w:lvlJc w:val="left"/>
      <w:pPr>
        <w:tabs>
          <w:tab w:val="num" w:pos="3242"/>
        </w:tabs>
        <w:ind w:left="3242" w:hanging="360"/>
      </w:pPr>
      <w:rPr>
        <w:rFonts w:ascii="OpenSymbol" w:hAnsi="OpenSymbol" w:cs="OpenSymbol" w:hint="default"/>
        <w:sz w:val="24"/>
        <w:rFonts w:cs="OpenSymbol"/>
      </w:rPr>
    </w:lvl>
    <w:lvl w:ilvl="8">
      <w:start w:val="1"/>
      <w:numFmt w:val="bullet"/>
      <w:lvlText w:val="▪"/>
      <w:lvlJc w:val="left"/>
      <w:pPr>
        <w:tabs>
          <w:tab w:val="num" w:pos="3602"/>
        </w:tabs>
        <w:ind w:left="3602" w:hanging="360"/>
      </w:pPr>
      <w:rPr>
        <w:rFonts w:ascii="OpenSymbol" w:hAnsi="OpenSymbol" w:cs="OpenSymbol" w:hint="default"/>
        <w:sz w:val="24"/>
        <w:rFonts w:cs="OpenSymbol"/>
      </w:rPr>
    </w:lvl>
  </w:abstractNum>
  <w:abstractNum w:abstractNumId="6">
    <w:lvl w:ilvl="0">
      <w:start w:val="1"/>
      <w:numFmt w:val="bullet"/>
      <w:lvlText w:val=""/>
      <w:lvlJc w:val="left"/>
      <w:pPr>
        <w:tabs>
          <w:tab w:val="num" w:pos="722"/>
        </w:tabs>
        <w:ind w:left="722" w:hanging="360"/>
      </w:pPr>
      <w:rPr>
        <w:rFonts w:ascii="Symbol" w:hAnsi="Symbol" w:cs="Symbol" w:hint="default"/>
        <w:sz w:val="24"/>
        <w:rFonts w:cs="OpenSymbol"/>
      </w:rPr>
    </w:lvl>
    <w:lvl w:ilvl="1">
      <w:start w:val="1"/>
      <w:numFmt w:val="bullet"/>
      <w:lvlText w:val="◦"/>
      <w:lvlJc w:val="left"/>
      <w:pPr>
        <w:tabs>
          <w:tab w:val="num" w:pos="1082"/>
        </w:tabs>
        <w:ind w:left="1082" w:hanging="360"/>
      </w:pPr>
      <w:rPr>
        <w:rFonts w:ascii="OpenSymbol" w:hAnsi="OpenSymbol" w:cs="OpenSymbol" w:hint="default"/>
        <w:sz w:val="24"/>
        <w:rFonts w:cs="OpenSymbol"/>
      </w:rPr>
    </w:lvl>
    <w:lvl w:ilvl="2">
      <w:start w:val="1"/>
      <w:numFmt w:val="bullet"/>
      <w:lvlText w:val="▪"/>
      <w:lvlJc w:val="left"/>
      <w:pPr>
        <w:tabs>
          <w:tab w:val="num" w:pos="1442"/>
        </w:tabs>
        <w:ind w:left="1442" w:hanging="360"/>
      </w:pPr>
      <w:rPr>
        <w:rFonts w:ascii="OpenSymbol" w:hAnsi="OpenSymbol" w:cs="OpenSymbol" w:hint="default"/>
        <w:sz w:val="24"/>
        <w:rFonts w:cs="OpenSymbol"/>
      </w:rPr>
    </w:lvl>
    <w:lvl w:ilvl="3">
      <w:start w:val="1"/>
      <w:numFmt w:val="bullet"/>
      <w:lvlText w:val=""/>
      <w:lvlJc w:val="left"/>
      <w:pPr>
        <w:tabs>
          <w:tab w:val="num" w:pos="1802"/>
        </w:tabs>
        <w:ind w:left="1802" w:hanging="360"/>
      </w:pPr>
      <w:rPr>
        <w:rFonts w:ascii="Symbol" w:hAnsi="Symbol" w:cs="Symbol" w:hint="default"/>
        <w:sz w:val="24"/>
        <w:rFonts w:cs="OpenSymbol"/>
      </w:rPr>
    </w:lvl>
    <w:lvl w:ilvl="4">
      <w:start w:val="1"/>
      <w:numFmt w:val="bullet"/>
      <w:lvlText w:val="◦"/>
      <w:lvlJc w:val="left"/>
      <w:pPr>
        <w:tabs>
          <w:tab w:val="num" w:pos="2162"/>
        </w:tabs>
        <w:ind w:left="2162" w:hanging="360"/>
      </w:pPr>
      <w:rPr>
        <w:rFonts w:ascii="OpenSymbol" w:hAnsi="OpenSymbol" w:cs="OpenSymbol" w:hint="default"/>
        <w:sz w:val="24"/>
        <w:rFonts w:cs="OpenSymbol"/>
      </w:rPr>
    </w:lvl>
    <w:lvl w:ilvl="5">
      <w:start w:val="1"/>
      <w:numFmt w:val="bullet"/>
      <w:lvlText w:val="▪"/>
      <w:lvlJc w:val="left"/>
      <w:pPr>
        <w:tabs>
          <w:tab w:val="num" w:pos="2522"/>
        </w:tabs>
        <w:ind w:left="2522" w:hanging="360"/>
      </w:pPr>
      <w:rPr>
        <w:rFonts w:ascii="OpenSymbol" w:hAnsi="OpenSymbol" w:cs="OpenSymbol" w:hint="default"/>
        <w:sz w:val="24"/>
        <w:rFonts w:cs="OpenSymbol"/>
      </w:rPr>
    </w:lvl>
    <w:lvl w:ilvl="6">
      <w:start w:val="1"/>
      <w:numFmt w:val="bullet"/>
      <w:lvlText w:val=""/>
      <w:lvlJc w:val="left"/>
      <w:pPr>
        <w:tabs>
          <w:tab w:val="num" w:pos="2882"/>
        </w:tabs>
        <w:ind w:left="2882" w:hanging="360"/>
      </w:pPr>
      <w:rPr>
        <w:rFonts w:ascii="Symbol" w:hAnsi="Symbol" w:cs="Symbol" w:hint="default"/>
        <w:sz w:val="24"/>
        <w:rFonts w:cs="OpenSymbol"/>
      </w:rPr>
    </w:lvl>
    <w:lvl w:ilvl="7">
      <w:start w:val="1"/>
      <w:numFmt w:val="bullet"/>
      <w:lvlText w:val="◦"/>
      <w:lvlJc w:val="left"/>
      <w:pPr>
        <w:tabs>
          <w:tab w:val="num" w:pos="3242"/>
        </w:tabs>
        <w:ind w:left="3242" w:hanging="360"/>
      </w:pPr>
      <w:rPr>
        <w:rFonts w:ascii="OpenSymbol" w:hAnsi="OpenSymbol" w:cs="OpenSymbol" w:hint="default"/>
        <w:sz w:val="24"/>
        <w:rFonts w:cs="OpenSymbol"/>
      </w:rPr>
    </w:lvl>
    <w:lvl w:ilvl="8">
      <w:start w:val="1"/>
      <w:numFmt w:val="bullet"/>
      <w:lvlText w:val="▪"/>
      <w:lvlJc w:val="left"/>
      <w:pPr>
        <w:tabs>
          <w:tab w:val="num" w:pos="3602"/>
        </w:tabs>
        <w:ind w:left="3602" w:hanging="360"/>
      </w:pPr>
      <w:rPr>
        <w:rFonts w:ascii="OpenSymbol" w:hAnsi="OpenSymbol" w:cs="OpenSymbol" w:hint="default"/>
        <w:sz w:val="24"/>
        <w:rFonts w:cs="OpenSymbol"/>
      </w:rPr>
    </w:lvl>
  </w:abstractNum>
  <w:abstractNum w:abstractNumId="7">
    <w:lvl w:ilvl="0">
      <w:start w:val="1"/>
      <w:numFmt w:val="bullet"/>
      <w:lvlText w:val=""/>
      <w:lvlJc w:val="left"/>
      <w:pPr>
        <w:tabs>
          <w:tab w:val="num" w:pos="720"/>
        </w:tabs>
        <w:ind w:left="720" w:hanging="360"/>
      </w:pPr>
      <w:rPr>
        <w:rFonts w:ascii="Symbol" w:hAnsi="Symbol" w:cs="Symbol" w:hint="default"/>
        <w:sz w:val="24"/>
        <w:rFonts w:cs="OpenSymbol"/>
      </w:rPr>
    </w:lvl>
    <w:lvl w:ilvl="1">
      <w:start w:val="1"/>
      <w:numFmt w:val="bullet"/>
      <w:lvlText w:val="◦"/>
      <w:lvlJc w:val="left"/>
      <w:pPr>
        <w:tabs>
          <w:tab w:val="num" w:pos="1080"/>
        </w:tabs>
        <w:ind w:left="1080" w:hanging="360"/>
      </w:pPr>
      <w:rPr>
        <w:rFonts w:ascii="OpenSymbol" w:hAnsi="OpenSymbol" w:cs="OpenSymbol" w:hint="default"/>
        <w:sz w:val="24"/>
        <w:rFonts w:cs="OpenSymbol"/>
      </w:rPr>
    </w:lvl>
    <w:lvl w:ilvl="2">
      <w:start w:val="1"/>
      <w:numFmt w:val="bullet"/>
      <w:lvlText w:val="▪"/>
      <w:lvlJc w:val="left"/>
      <w:pPr>
        <w:tabs>
          <w:tab w:val="num" w:pos="1440"/>
        </w:tabs>
        <w:ind w:left="1440" w:hanging="360"/>
      </w:pPr>
      <w:rPr>
        <w:rFonts w:ascii="OpenSymbol" w:hAnsi="OpenSymbol" w:cs="OpenSymbol" w:hint="default"/>
        <w:sz w:val="24"/>
        <w:rFonts w:cs="OpenSymbol"/>
      </w:rPr>
    </w:lvl>
    <w:lvl w:ilvl="3">
      <w:start w:val="1"/>
      <w:numFmt w:val="bullet"/>
      <w:lvlText w:val=""/>
      <w:lvlJc w:val="left"/>
      <w:pPr>
        <w:tabs>
          <w:tab w:val="num" w:pos="1800"/>
        </w:tabs>
        <w:ind w:left="1800" w:hanging="360"/>
      </w:pPr>
      <w:rPr>
        <w:rFonts w:ascii="Symbol" w:hAnsi="Symbol" w:cs="Symbol" w:hint="default"/>
        <w:sz w:val="24"/>
        <w:rFonts w:cs="OpenSymbol"/>
      </w:rPr>
    </w:lvl>
    <w:lvl w:ilvl="4">
      <w:start w:val="1"/>
      <w:numFmt w:val="bullet"/>
      <w:lvlText w:val="◦"/>
      <w:lvlJc w:val="left"/>
      <w:pPr>
        <w:tabs>
          <w:tab w:val="num" w:pos="2160"/>
        </w:tabs>
        <w:ind w:left="2160" w:hanging="360"/>
      </w:pPr>
      <w:rPr>
        <w:rFonts w:ascii="OpenSymbol" w:hAnsi="OpenSymbol" w:cs="OpenSymbol" w:hint="default"/>
        <w:sz w:val="24"/>
        <w:rFonts w:cs="OpenSymbol"/>
      </w:rPr>
    </w:lvl>
    <w:lvl w:ilvl="5">
      <w:start w:val="1"/>
      <w:numFmt w:val="bullet"/>
      <w:lvlText w:val="▪"/>
      <w:lvlJc w:val="left"/>
      <w:pPr>
        <w:tabs>
          <w:tab w:val="num" w:pos="2520"/>
        </w:tabs>
        <w:ind w:left="2520" w:hanging="360"/>
      </w:pPr>
      <w:rPr>
        <w:rFonts w:ascii="OpenSymbol" w:hAnsi="OpenSymbol" w:cs="OpenSymbol" w:hint="default"/>
        <w:sz w:val="24"/>
        <w:rFonts w:cs="OpenSymbol"/>
      </w:rPr>
    </w:lvl>
    <w:lvl w:ilvl="6">
      <w:start w:val="1"/>
      <w:numFmt w:val="bullet"/>
      <w:lvlText w:val=""/>
      <w:lvlJc w:val="left"/>
      <w:pPr>
        <w:tabs>
          <w:tab w:val="num" w:pos="2880"/>
        </w:tabs>
        <w:ind w:left="2880" w:hanging="360"/>
      </w:pPr>
      <w:rPr>
        <w:rFonts w:ascii="Symbol" w:hAnsi="Symbol" w:cs="Symbol" w:hint="default"/>
        <w:sz w:val="24"/>
        <w:rFonts w:cs="OpenSymbol"/>
      </w:rPr>
    </w:lvl>
    <w:lvl w:ilvl="7">
      <w:start w:val="1"/>
      <w:numFmt w:val="bullet"/>
      <w:lvlText w:val="◦"/>
      <w:lvlJc w:val="left"/>
      <w:pPr>
        <w:tabs>
          <w:tab w:val="num" w:pos="3240"/>
        </w:tabs>
        <w:ind w:left="3240" w:hanging="360"/>
      </w:pPr>
      <w:rPr>
        <w:rFonts w:ascii="OpenSymbol" w:hAnsi="OpenSymbol" w:cs="OpenSymbol" w:hint="default"/>
        <w:sz w:val="24"/>
        <w:rFonts w:cs="OpenSymbol"/>
      </w:rPr>
    </w:lvl>
    <w:lvl w:ilvl="8">
      <w:start w:val="1"/>
      <w:numFmt w:val="bullet"/>
      <w:lvlText w:val="▪"/>
      <w:lvlJc w:val="left"/>
      <w:pPr>
        <w:tabs>
          <w:tab w:val="num" w:pos="3600"/>
        </w:tabs>
        <w:ind w:left="3600" w:hanging="360"/>
      </w:pPr>
      <w:rPr>
        <w:rFonts w:ascii="OpenSymbol" w:hAnsi="OpenSymbol" w:cs="OpenSymbol" w:hint="default"/>
        <w:sz w:val="24"/>
        <w:rFonts w:cs="OpenSymbol"/>
      </w:rPr>
    </w:lvl>
  </w:abstractNum>
  <w:abstractNum w:abstractNumI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compat>
    <w:compatSetting w:name="compatibilityMode" w:uri="http://schemas.microsoft.com/office/word" w:val="12"/>
  </w:compat>
  <w:themeFontLang w:val="en-IN"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spacing w:lineRule="auto" w:line="276"/>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82889"/>
    <w:pPr>
      <w:widowControl/>
      <w:bidi w:val="0"/>
      <w:spacing w:lineRule="auto" w:line="276" w:before="0" w:after="200"/>
      <w:jc w:val="left"/>
    </w:pPr>
    <w:rPr>
      <w:rFonts w:ascii="Calibri" w:hAnsi="Calibri" w:eastAsia="" w:cs="" w:asciiTheme="minorHAnsi" w:cstheme="minorBidi" w:eastAsiaTheme="minorEastAsia" w:hAnsiTheme="minorHAnsi"/>
      <w:color w:val="00000A"/>
      <w:sz w:val="22"/>
      <w:szCs w:val="22"/>
      <w:lang w:val="en-US" w:eastAsia="en-US" w:bidi="ar-SA"/>
    </w:rPr>
  </w:style>
  <w:style w:type="paragraph" w:styleId="Heading1">
    <w:name w:val="Heading 1"/>
    <w:basedOn w:val="Heading"/>
    <w:qFormat/>
    <w:pPr/>
    <w:rPr/>
  </w:style>
  <w:style w:type="paragraph" w:styleId="Heading2">
    <w:name w:val="Heading 2"/>
    <w:basedOn w:val="Heading"/>
    <w:qFormat/>
    <w:pPr/>
    <w:rPr/>
  </w:style>
  <w:style w:type="paragraph" w:styleId="Heading3">
    <w:name w:val="Heading 3"/>
    <w:basedOn w:val="Heading"/>
    <w:qFormat/>
    <w:pPr/>
    <w:rPr/>
  </w:style>
  <w:style w:type="character" w:styleId="DefaultParagraphFont" w:default="1">
    <w:name w:val="Default Paragraph Font"/>
    <w:uiPriority w:val="1"/>
    <w:semiHidden/>
    <w:unhideWhenUsed/>
    <w:qFormat/>
    <w:rPr/>
  </w:style>
  <w:style w:type="character" w:styleId="TitleChar" w:customStyle="1">
    <w:name w:val="Title Char"/>
    <w:basedOn w:val="DefaultParagraphFont"/>
    <w:link w:val="Title"/>
    <w:qFormat/>
    <w:rsid w:val="00db7f47"/>
    <w:rPr>
      <w:rFonts w:ascii="Times New Roman" w:hAnsi="Times New Roman" w:eastAsia="Times New Roman" w:cs="Times New Roman"/>
      <w:color w:val="000000"/>
      <w:sz w:val="24"/>
      <w:szCs w:val="20"/>
    </w:rPr>
  </w:style>
  <w:style w:type="character" w:styleId="Appleconvertedspace" w:customStyle="1">
    <w:name w:val="apple-converted-space"/>
    <w:basedOn w:val="DefaultParagraphFont"/>
    <w:qFormat/>
    <w:rsid w:val="003459e0"/>
    <w:rPr/>
  </w:style>
  <w:style w:type="character" w:styleId="HeaderChar" w:customStyle="1">
    <w:name w:val="Header Char"/>
    <w:basedOn w:val="DefaultParagraphFont"/>
    <w:link w:val="Header"/>
    <w:uiPriority w:val="99"/>
    <w:qFormat/>
    <w:rsid w:val="00fa2650"/>
    <w:rPr/>
  </w:style>
  <w:style w:type="character" w:styleId="FooterChar" w:customStyle="1">
    <w:name w:val="Footer Char"/>
    <w:basedOn w:val="DefaultParagraphFont"/>
    <w:link w:val="Footer"/>
    <w:uiPriority w:val="99"/>
    <w:qFormat/>
    <w:rsid w:val="00fa2650"/>
    <w:rPr/>
  </w:style>
  <w:style w:type="character" w:styleId="ListLabel1">
    <w:name w:val="ListLabel 1"/>
    <w:qFormat/>
    <w:rPr>
      <w:rFonts w:eastAsia="Arial" w:cs="Arial"/>
      <w:position w:val="0"/>
      <w:sz w:val="22"/>
      <w:sz w:val="22"/>
      <w:vertAlign w:val="baseline"/>
    </w:rPr>
  </w:style>
  <w:style w:type="character" w:styleId="ListLabel2">
    <w:name w:val="ListLabel 2"/>
    <w:qFormat/>
    <w:rPr>
      <w:rFonts w:cs="Courier New"/>
    </w:rPr>
  </w:style>
  <w:style w:type="character" w:styleId="ListLabel3">
    <w:name w:val="ListLabel 3"/>
    <w:qFormat/>
    <w:rPr>
      <w:sz w:val="20"/>
    </w:rPr>
  </w:style>
  <w:style w:type="character" w:styleId="Bullets">
    <w:name w:val="Bullets"/>
    <w:qFormat/>
    <w:rPr>
      <w:rFonts w:ascii="OpenSymbol" w:hAnsi="OpenSymbol" w:eastAsia="OpenSymbol" w:cs="OpenSymbol"/>
    </w:rPr>
  </w:style>
  <w:style w:type="character" w:styleId="ListLabel4">
    <w:name w:val="ListLabel 4"/>
    <w:qFormat/>
    <w:rPr>
      <w:rFonts w:ascii="Calibri" w:hAnsi="Calibri" w:cs="Symbol"/>
      <w:sz w:val="20"/>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ascii="Timesnewroman" w:hAnsi="Timesnewroman" w:cs="OpenSymbol"/>
      <w:sz w:val="24"/>
    </w:rPr>
  </w:style>
  <w:style w:type="character" w:styleId="ListLabel8">
    <w:name w:val="ListLabel 8"/>
    <w:qFormat/>
    <w:rPr>
      <w:rFonts w:ascii="Calibri" w:hAnsi="Calibri" w:cs="Symbol"/>
      <w:sz w:val="20"/>
    </w:rPr>
  </w:style>
  <w:style w:type="character" w:styleId="ListLabel9">
    <w:name w:val="ListLabel 9"/>
    <w:qFormat/>
    <w:rPr>
      <w:rFonts w:cs="Courier New"/>
    </w:rPr>
  </w:style>
  <w:style w:type="character" w:styleId="ListLabel10">
    <w:name w:val="ListLabel 10"/>
    <w:qFormat/>
    <w:rPr>
      <w:rFonts w:cs="Wingdings"/>
    </w:rPr>
  </w:style>
  <w:style w:type="character" w:styleId="ListLabel11">
    <w:name w:val="ListLabel 11"/>
    <w:qFormat/>
    <w:rPr>
      <w:rFonts w:ascii="Calibri" w:hAnsi="Calibri" w:cs="OpenSymbol"/>
      <w:sz w:val="24"/>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f8623c"/>
    <w:pPr>
      <w:spacing w:before="0" w:after="200"/>
      <w:ind w:left="720" w:hanging="0"/>
      <w:contextualSpacing/>
    </w:pPr>
    <w:rPr>
      <w:rFonts w:ascii="Calibri" w:hAnsi="Calibri" w:eastAsia="Calibri" w:cs="Calibri"/>
      <w:color w:val="000000"/>
      <w:szCs w:val="20"/>
    </w:rPr>
  </w:style>
  <w:style w:type="paragraph" w:styleId="Title">
    <w:name w:val="Title"/>
    <w:basedOn w:val="Normal"/>
    <w:next w:val="Normal"/>
    <w:link w:val="TitleChar"/>
    <w:qFormat/>
    <w:rsid w:val="00db7f47"/>
    <w:pPr>
      <w:keepNext/>
      <w:keepLines/>
      <w:spacing w:lineRule="auto" w:line="240" w:before="100" w:after="100"/>
    </w:pPr>
    <w:rPr>
      <w:rFonts w:ascii="Times New Roman" w:hAnsi="Times New Roman" w:eastAsia="Times New Roman" w:cs="Times New Roman"/>
      <w:color w:val="000000"/>
      <w:sz w:val="24"/>
      <w:szCs w:val="20"/>
    </w:rPr>
  </w:style>
  <w:style w:type="paragraph" w:styleId="Header">
    <w:name w:val="Header"/>
    <w:basedOn w:val="Normal"/>
    <w:link w:val="HeaderChar"/>
    <w:uiPriority w:val="99"/>
    <w:unhideWhenUsed/>
    <w:rsid w:val="00fa2650"/>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fa2650"/>
    <w:pPr>
      <w:tabs>
        <w:tab w:val="center" w:pos="4680" w:leader="none"/>
        <w:tab w:val="right" w:pos="9360" w:leader="none"/>
      </w:tabs>
      <w:spacing w:lineRule="auto" w:line="240" w:before="0" w:after="0"/>
    </w:pPr>
    <w:rPr/>
  </w:style>
  <w:style w:type="paragraph" w:styleId="Quotations">
    <w:name w:val="Quotations"/>
    <w:basedOn w:val="Normal"/>
    <w:qFormat/>
    <w:pPr/>
    <w:rPr/>
  </w:style>
  <w:style w:type="paragraph" w:styleId="Subtitle">
    <w:name w:val="Subtitle"/>
    <w:basedOn w:val="Heading"/>
    <w:qFormat/>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oleObject" Target="embeddings/oleObject1.bin"/><Relationship Id="rId3" Type="http://schemas.openxmlformats.org/officeDocument/2006/relationships/image" Target="media/image1.emf"/><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Application>LibreOffice/5.0.2.2$Linux_x86 LibreOffice_project/00m0$Build-2</Application>
  <Paragraphs>155</Paragraphs>
  <Company>Wipro Technologies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2017-03-07T13:32:00Z</dcterms:created>
  <dc:creator>Jayaratna Sheela Athota (WT01 - GIS)</dc:creator>
  <dc:language>en-IN</dc:language>
  <cp:lastPrinted>2016-11-21T10:26:00Z</cp:lastPrinted>
  <dcterms:modified xsi:type="dcterms:W3CDTF">2017-03-21T03:27:07Z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Wipro Technologies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